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A8A86" w14:textId="77777777" w:rsidR="00C27E66" w:rsidRPr="00FF634F" w:rsidRDefault="00C27E66" w:rsidP="00C27E66">
      <w:pPr>
        <w:jc w:val="center"/>
        <w:rPr>
          <w:rFonts w:ascii="Arial" w:hAnsi="Arial" w:cs="Arial"/>
          <w:b/>
        </w:rPr>
      </w:pPr>
      <w:r w:rsidRPr="00FF634F">
        <w:rPr>
          <w:rFonts w:ascii="Arial" w:hAnsi="Arial" w:cs="Arial"/>
          <w:b/>
          <w:sz w:val="24"/>
        </w:rPr>
        <w:t>Smlouva o zajištění odborné praxe</w:t>
      </w:r>
    </w:p>
    <w:p w14:paraId="6CC10DF8" w14:textId="77777777" w:rsidR="00C27E66" w:rsidRDefault="00C27E66" w:rsidP="00C27E66">
      <w:pPr>
        <w:jc w:val="center"/>
        <w:rPr>
          <w:rFonts w:ascii="Arial" w:hAnsi="Arial" w:cs="Arial"/>
        </w:rPr>
      </w:pPr>
      <w:r w:rsidRPr="00FF634F">
        <w:rPr>
          <w:rFonts w:ascii="Arial" w:hAnsi="Arial" w:cs="Arial"/>
        </w:rPr>
        <w:t>uzavřená dle § 1746 odst. 2 zákona č. 89/2012 Sb., občanský zákoní</w:t>
      </w:r>
      <w:r>
        <w:rPr>
          <w:rFonts w:ascii="Arial" w:hAnsi="Arial" w:cs="Arial"/>
        </w:rPr>
        <w:t>k, ve znění pozdějších předpisů</w:t>
      </w:r>
    </w:p>
    <w:p w14:paraId="4541D463" w14:textId="77777777" w:rsidR="00C27E66" w:rsidRPr="00FF634F" w:rsidRDefault="00C27E66" w:rsidP="00C27E66">
      <w:pPr>
        <w:spacing w:after="240"/>
        <w:jc w:val="center"/>
        <w:rPr>
          <w:rFonts w:ascii="Arial" w:hAnsi="Arial" w:cs="Arial"/>
        </w:rPr>
      </w:pPr>
      <w:r w:rsidRPr="00FF634F">
        <w:rPr>
          <w:rFonts w:ascii="Arial" w:hAnsi="Arial" w:cs="Arial"/>
        </w:rPr>
        <w:t>(dále jen „občanský zákoník“)</w:t>
      </w:r>
    </w:p>
    <w:p w14:paraId="097DA605" w14:textId="6C47D0DD" w:rsidR="00C27E66" w:rsidRPr="00FF634F" w:rsidRDefault="00B151F1" w:rsidP="00C27E66">
      <w:pPr>
        <w:pStyle w:val="Nadpis2"/>
        <w:shd w:val="clear" w:color="auto" w:fill="FFFFFF"/>
        <w:spacing w:before="0" w:beforeAutospacing="0" w:after="0" w:afterAutospacing="0"/>
        <w:rPr>
          <w:rFonts w:ascii="Arial" w:hAnsi="Arial" w:cs="Arial"/>
          <w:b w:val="0"/>
          <w:color w:val="1A1A18"/>
          <w:sz w:val="20"/>
          <w:szCs w:val="20"/>
        </w:rPr>
      </w:pPr>
      <w:bookmarkStart w:id="0" w:name="_Hlk49323827"/>
      <w:r w:rsidRPr="00B151F1">
        <w:rPr>
          <w:rFonts w:ascii="Arial" w:hAnsi="Arial" w:cs="Arial"/>
          <w:bCs w:val="0"/>
          <w:sz w:val="20"/>
          <w:szCs w:val="20"/>
          <w:highlight w:val="yellow"/>
        </w:rPr>
        <w:t>Název společnosti, ve která bude student vykonávat odbornou praxi</w:t>
      </w:r>
    </w:p>
    <w:p w14:paraId="3456CF4E" w14:textId="77777777" w:rsidR="00C27E66" w:rsidRPr="00FF634F" w:rsidRDefault="00C27E66" w:rsidP="00C27E66">
      <w:pPr>
        <w:jc w:val="both"/>
        <w:rPr>
          <w:rFonts w:ascii="Arial" w:hAnsi="Arial" w:cs="Arial"/>
          <w:bCs/>
        </w:rPr>
      </w:pPr>
      <w:r w:rsidRPr="00FF634F">
        <w:rPr>
          <w:rFonts w:ascii="Arial" w:hAnsi="Arial" w:cs="Arial"/>
          <w:bCs/>
          <w:i/>
        </w:rPr>
        <w:t>Sídlo:</w:t>
      </w:r>
      <w:r w:rsidRPr="00FF634F">
        <w:rPr>
          <w:rFonts w:ascii="Arial" w:hAnsi="Arial" w:cs="Arial"/>
          <w:bCs/>
        </w:rPr>
        <w:t xml:space="preserve"> </w:t>
      </w:r>
      <w:r w:rsidR="00B151F1" w:rsidRPr="00560457">
        <w:rPr>
          <w:rFonts w:ascii="Arial" w:hAnsi="Arial" w:cs="Arial"/>
          <w:bCs/>
          <w:i/>
          <w:iCs/>
          <w:highlight w:val="yellow"/>
        </w:rPr>
        <w:t>Doplnit</w:t>
      </w:r>
    </w:p>
    <w:p w14:paraId="015BB3BD" w14:textId="77777777" w:rsidR="00C27E66" w:rsidRPr="00FF634F" w:rsidRDefault="00C27E66" w:rsidP="00C27E66">
      <w:pPr>
        <w:pStyle w:val="Nadpis2"/>
        <w:shd w:val="clear" w:color="auto" w:fill="FFFFFF"/>
        <w:spacing w:before="0" w:beforeAutospacing="0" w:after="0" w:afterAutospacing="0"/>
        <w:rPr>
          <w:rFonts w:ascii="Arial" w:hAnsi="Arial" w:cs="Arial"/>
          <w:b w:val="0"/>
          <w:color w:val="1A1A18"/>
          <w:sz w:val="20"/>
          <w:szCs w:val="20"/>
        </w:rPr>
      </w:pPr>
      <w:r w:rsidRPr="00FF634F">
        <w:rPr>
          <w:rFonts w:ascii="Arial" w:hAnsi="Arial" w:cs="Arial"/>
          <w:b w:val="0"/>
          <w:i/>
          <w:sz w:val="20"/>
          <w:szCs w:val="20"/>
        </w:rPr>
        <w:t xml:space="preserve">Zastoupená: </w:t>
      </w:r>
      <w:r w:rsidR="00560457" w:rsidRPr="00560457">
        <w:rPr>
          <w:rFonts w:ascii="Arial" w:hAnsi="Arial" w:cs="Arial"/>
          <w:b w:val="0"/>
          <w:i/>
          <w:sz w:val="20"/>
          <w:szCs w:val="20"/>
          <w:highlight w:val="yellow"/>
        </w:rPr>
        <w:t>Doplnit</w:t>
      </w:r>
      <w:r w:rsidRPr="00FF634F">
        <w:rPr>
          <w:rFonts w:ascii="Arial" w:hAnsi="Arial" w:cs="Arial"/>
          <w:b w:val="0"/>
          <w:sz w:val="20"/>
          <w:szCs w:val="20"/>
        </w:rPr>
        <w:br/>
      </w:r>
      <w:r w:rsidRPr="00FF634F">
        <w:rPr>
          <w:rFonts w:ascii="Arial" w:hAnsi="Arial" w:cs="Arial"/>
          <w:b w:val="0"/>
          <w:i/>
          <w:sz w:val="20"/>
          <w:szCs w:val="20"/>
        </w:rPr>
        <w:t xml:space="preserve">IČO: </w:t>
      </w:r>
      <w:r w:rsidR="00560457" w:rsidRPr="00560457">
        <w:rPr>
          <w:rFonts w:ascii="Arial" w:hAnsi="Arial" w:cs="Arial"/>
          <w:b w:val="0"/>
          <w:i/>
          <w:sz w:val="20"/>
          <w:szCs w:val="20"/>
          <w:highlight w:val="yellow"/>
        </w:rPr>
        <w:t>Doplnit</w:t>
      </w:r>
    </w:p>
    <w:p w14:paraId="360B0951" w14:textId="77777777" w:rsidR="00C27E66" w:rsidRPr="00FF634F" w:rsidRDefault="00C27E66" w:rsidP="00C27E66">
      <w:pPr>
        <w:spacing w:after="120"/>
        <w:jc w:val="both"/>
        <w:rPr>
          <w:rFonts w:ascii="Arial" w:hAnsi="Arial" w:cs="Arial"/>
          <w:bCs/>
          <w:iCs/>
        </w:rPr>
      </w:pPr>
      <w:r w:rsidRPr="00FF634F">
        <w:rPr>
          <w:rFonts w:ascii="Arial" w:hAnsi="Arial" w:cs="Arial"/>
          <w:bCs/>
          <w:i/>
        </w:rPr>
        <w:t xml:space="preserve">DIČ: </w:t>
      </w:r>
      <w:r w:rsidR="00560457" w:rsidRPr="00560457">
        <w:rPr>
          <w:rFonts w:ascii="Arial" w:hAnsi="Arial" w:cs="Arial"/>
          <w:bCs/>
          <w:i/>
          <w:highlight w:val="yellow"/>
        </w:rPr>
        <w:t>Doplnit</w:t>
      </w:r>
    </w:p>
    <w:bookmarkEnd w:id="0"/>
    <w:p w14:paraId="60712FFB" w14:textId="77777777" w:rsidR="00C27E66" w:rsidRPr="00FF634F" w:rsidRDefault="00C27E66" w:rsidP="00C27E66">
      <w:pPr>
        <w:rPr>
          <w:rFonts w:ascii="Arial" w:hAnsi="Arial" w:cs="Arial"/>
        </w:rPr>
      </w:pPr>
      <w:r w:rsidRPr="00FF634F">
        <w:rPr>
          <w:rFonts w:ascii="Arial" w:hAnsi="Arial" w:cs="Arial"/>
        </w:rPr>
        <w:t>(dále jen „</w:t>
      </w:r>
      <w:r w:rsidRPr="00FF634F">
        <w:rPr>
          <w:rFonts w:ascii="Arial" w:hAnsi="Arial" w:cs="Arial"/>
          <w:i/>
        </w:rPr>
        <w:t>organizace</w:t>
      </w:r>
      <w:r w:rsidRPr="00FF634F">
        <w:rPr>
          <w:rFonts w:ascii="Arial" w:hAnsi="Arial" w:cs="Arial"/>
        </w:rPr>
        <w:t>“)</w:t>
      </w:r>
    </w:p>
    <w:p w14:paraId="714AA764" w14:textId="77777777" w:rsidR="00C27E66" w:rsidRPr="00FF634F" w:rsidRDefault="00C27E66" w:rsidP="00C27E66">
      <w:pPr>
        <w:spacing w:before="240" w:after="240"/>
        <w:rPr>
          <w:rFonts w:ascii="Arial" w:hAnsi="Arial" w:cs="Arial"/>
        </w:rPr>
      </w:pPr>
      <w:r w:rsidRPr="00FF634F">
        <w:rPr>
          <w:rFonts w:ascii="Arial" w:hAnsi="Arial" w:cs="Arial"/>
        </w:rPr>
        <w:t>a</w:t>
      </w:r>
    </w:p>
    <w:p w14:paraId="5804A728" w14:textId="77777777" w:rsidR="00C27E66" w:rsidRPr="00FF634F" w:rsidRDefault="00C27E66" w:rsidP="00C27E66">
      <w:pPr>
        <w:jc w:val="both"/>
        <w:rPr>
          <w:rFonts w:ascii="Arial" w:hAnsi="Arial" w:cs="Arial"/>
          <w:b/>
        </w:rPr>
      </w:pPr>
      <w:r w:rsidRPr="00FF634F">
        <w:rPr>
          <w:rFonts w:ascii="Arial" w:hAnsi="Arial" w:cs="Arial"/>
          <w:b/>
        </w:rPr>
        <w:t>Univerzita Jana Evangelisty Purkyně v Ústí nad Labem</w:t>
      </w:r>
    </w:p>
    <w:p w14:paraId="458D7EE0" w14:textId="77777777" w:rsidR="00C27E66" w:rsidRPr="00FF634F" w:rsidRDefault="00C27E66" w:rsidP="00C27E66">
      <w:pPr>
        <w:jc w:val="both"/>
        <w:rPr>
          <w:rFonts w:ascii="Arial" w:hAnsi="Arial" w:cs="Arial"/>
        </w:rPr>
      </w:pPr>
      <w:r w:rsidRPr="00FF634F">
        <w:rPr>
          <w:rFonts w:ascii="Arial" w:hAnsi="Arial" w:cs="Arial"/>
        </w:rPr>
        <w:t>Přírodovědecká fakulta</w:t>
      </w:r>
    </w:p>
    <w:p w14:paraId="60492CF1" w14:textId="77777777" w:rsidR="00C27E66" w:rsidRPr="00FF634F" w:rsidRDefault="00C27E66" w:rsidP="00C27E66">
      <w:pPr>
        <w:jc w:val="both"/>
        <w:rPr>
          <w:rFonts w:ascii="Arial" w:hAnsi="Arial" w:cs="Arial"/>
        </w:rPr>
      </w:pPr>
      <w:r w:rsidRPr="00FF634F">
        <w:rPr>
          <w:rFonts w:ascii="Arial" w:hAnsi="Arial" w:cs="Arial"/>
          <w:i/>
        </w:rPr>
        <w:t>Sídlo: Pasteurova 3544/1, 400 96 Ústí nad Labem</w:t>
      </w:r>
    </w:p>
    <w:p w14:paraId="724E0405" w14:textId="77777777" w:rsidR="00C27E66" w:rsidRPr="00FF634F" w:rsidRDefault="00C27E66" w:rsidP="00C27E66">
      <w:pPr>
        <w:jc w:val="both"/>
        <w:rPr>
          <w:rFonts w:ascii="Arial" w:hAnsi="Arial" w:cs="Arial"/>
        </w:rPr>
      </w:pPr>
      <w:r w:rsidRPr="00FF634F">
        <w:rPr>
          <w:rFonts w:ascii="Arial" w:hAnsi="Arial" w:cs="Arial"/>
          <w:i/>
        </w:rPr>
        <w:t xml:space="preserve">Zastoupená: doc. RNDr. Michalem </w:t>
      </w:r>
      <w:proofErr w:type="spellStart"/>
      <w:r w:rsidRPr="00FF634F">
        <w:rPr>
          <w:rFonts w:ascii="Arial" w:hAnsi="Arial" w:cs="Arial"/>
          <w:i/>
        </w:rPr>
        <w:t>Varadym</w:t>
      </w:r>
      <w:proofErr w:type="spellEnd"/>
      <w:r w:rsidRPr="00FF634F">
        <w:rPr>
          <w:rFonts w:ascii="Arial" w:hAnsi="Arial" w:cs="Arial"/>
          <w:i/>
        </w:rPr>
        <w:t>, Ph.D., děkanem</w:t>
      </w:r>
    </w:p>
    <w:p w14:paraId="35FD384A" w14:textId="77777777" w:rsidR="00C27E66" w:rsidRPr="00FF634F" w:rsidRDefault="00C27E66" w:rsidP="00C27E66">
      <w:pPr>
        <w:jc w:val="both"/>
        <w:rPr>
          <w:rFonts w:ascii="Arial" w:hAnsi="Arial" w:cs="Arial"/>
          <w:i/>
        </w:rPr>
      </w:pPr>
      <w:r w:rsidRPr="00FF634F">
        <w:rPr>
          <w:rFonts w:ascii="Arial" w:hAnsi="Arial" w:cs="Arial"/>
          <w:i/>
        </w:rPr>
        <w:t>IČO: 44555601</w:t>
      </w:r>
    </w:p>
    <w:p w14:paraId="4E654E1E" w14:textId="77777777" w:rsidR="00C27E66" w:rsidRPr="00FF634F" w:rsidRDefault="00C27E66" w:rsidP="00C27E66">
      <w:pPr>
        <w:spacing w:after="120"/>
        <w:jc w:val="both"/>
        <w:rPr>
          <w:rFonts w:ascii="Arial" w:hAnsi="Arial" w:cs="Arial"/>
        </w:rPr>
      </w:pPr>
      <w:r w:rsidRPr="00FF634F">
        <w:rPr>
          <w:rFonts w:ascii="Arial" w:hAnsi="Arial" w:cs="Arial"/>
          <w:i/>
        </w:rPr>
        <w:t>DIČ: CZ44555601</w:t>
      </w:r>
    </w:p>
    <w:p w14:paraId="1F72A992" w14:textId="77777777" w:rsidR="00C27E66" w:rsidRPr="00FF634F" w:rsidRDefault="00C27E66" w:rsidP="00C27E66">
      <w:pPr>
        <w:rPr>
          <w:rFonts w:ascii="Arial" w:hAnsi="Arial" w:cs="Arial"/>
        </w:rPr>
      </w:pPr>
      <w:r w:rsidRPr="00FF634F">
        <w:rPr>
          <w:rFonts w:ascii="Arial" w:hAnsi="Arial" w:cs="Arial"/>
        </w:rPr>
        <w:t>(dále jen „</w:t>
      </w:r>
      <w:r w:rsidRPr="00FF634F">
        <w:rPr>
          <w:rFonts w:ascii="Arial" w:hAnsi="Arial" w:cs="Arial"/>
          <w:i/>
        </w:rPr>
        <w:t>škola</w:t>
      </w:r>
      <w:r w:rsidRPr="00FF634F">
        <w:rPr>
          <w:rFonts w:ascii="Arial" w:hAnsi="Arial" w:cs="Arial"/>
        </w:rPr>
        <w:t>“)</w:t>
      </w:r>
    </w:p>
    <w:p w14:paraId="0CE00342" w14:textId="77777777" w:rsidR="00C27E66" w:rsidRPr="00FF634F" w:rsidRDefault="00C27E66" w:rsidP="00C27E66">
      <w:pPr>
        <w:spacing w:before="240"/>
        <w:rPr>
          <w:rFonts w:ascii="Arial" w:hAnsi="Arial" w:cs="Arial"/>
        </w:rPr>
      </w:pPr>
      <w:r w:rsidRPr="00FF634F">
        <w:rPr>
          <w:rFonts w:ascii="Arial" w:hAnsi="Arial" w:cs="Arial"/>
        </w:rPr>
        <w:t>uzavírají níže uvedeného dne, měsíce a roku smlouvu o zajištění odborné praxe (dále jen „</w:t>
      </w:r>
      <w:r w:rsidRPr="00FF634F">
        <w:rPr>
          <w:rFonts w:ascii="Arial" w:hAnsi="Arial" w:cs="Arial"/>
          <w:i/>
        </w:rPr>
        <w:t>smlouva</w:t>
      </w:r>
      <w:r>
        <w:rPr>
          <w:rFonts w:ascii="Arial" w:hAnsi="Arial" w:cs="Arial"/>
        </w:rPr>
        <w:t>“) následujícího znění:</w:t>
      </w:r>
    </w:p>
    <w:p w14:paraId="08E9BDD1" w14:textId="77777777" w:rsidR="00C27E66" w:rsidRPr="00FF634F" w:rsidRDefault="00C27E66" w:rsidP="00C27E66">
      <w:pPr>
        <w:pStyle w:val="Nadpis1"/>
      </w:pPr>
      <w:r w:rsidRPr="00FF634F">
        <w:t>I. Předmět smlouvy</w:t>
      </w:r>
    </w:p>
    <w:p w14:paraId="0A23AF4E" w14:textId="31095C89" w:rsidR="00C27E66" w:rsidRPr="00FF634F" w:rsidRDefault="00C27E66" w:rsidP="00C27E66">
      <w:pPr>
        <w:pStyle w:val="Zkladntext2"/>
        <w:spacing w:after="0" w:line="240" w:lineRule="auto"/>
        <w:jc w:val="both"/>
        <w:rPr>
          <w:rFonts w:ascii="Arial" w:hAnsi="Arial" w:cs="Arial"/>
        </w:rPr>
      </w:pPr>
      <w:r w:rsidRPr="00FF634F">
        <w:rPr>
          <w:rFonts w:ascii="Arial" w:hAnsi="Arial" w:cs="Arial"/>
        </w:rPr>
        <w:t>Předmětem smlouvy je zabezpečení odborné praxe student</w:t>
      </w:r>
      <w:r>
        <w:rPr>
          <w:rFonts w:ascii="Arial" w:hAnsi="Arial" w:cs="Arial"/>
        </w:rPr>
        <w:t>a</w:t>
      </w:r>
      <w:r w:rsidRPr="00FF634F">
        <w:rPr>
          <w:rFonts w:ascii="Arial" w:hAnsi="Arial" w:cs="Arial"/>
        </w:rPr>
        <w:t xml:space="preserve"> školy, studující</w:t>
      </w:r>
      <w:r>
        <w:rPr>
          <w:rFonts w:ascii="Arial" w:hAnsi="Arial" w:cs="Arial"/>
        </w:rPr>
        <w:t>ho</w:t>
      </w:r>
      <w:r w:rsidRPr="00FF634F">
        <w:rPr>
          <w:rFonts w:ascii="Arial" w:hAnsi="Arial" w:cs="Arial"/>
        </w:rPr>
        <w:t xml:space="preserve"> </w:t>
      </w:r>
      <w:r w:rsidRPr="00F51159">
        <w:rPr>
          <w:rFonts w:ascii="Arial" w:hAnsi="Arial" w:cs="Arial"/>
        </w:rPr>
        <w:t>v</w:t>
      </w:r>
      <w:r w:rsidR="00177E6D" w:rsidRPr="00F51159">
        <w:rPr>
          <w:rFonts w:ascii="Arial" w:hAnsi="Arial" w:cs="Arial"/>
        </w:rPr>
        <w:t> navazujícím magisterském</w:t>
      </w:r>
      <w:r w:rsidRPr="00F51159">
        <w:rPr>
          <w:rFonts w:ascii="Arial" w:hAnsi="Arial" w:cs="Arial"/>
        </w:rPr>
        <w:t xml:space="preserve"> studijním programu </w:t>
      </w:r>
      <w:r w:rsidRPr="00F51159">
        <w:rPr>
          <w:rFonts w:ascii="Arial" w:hAnsi="Arial" w:cs="Arial"/>
          <w:i/>
        </w:rPr>
        <w:t>Aplikovaná informatika</w:t>
      </w:r>
      <w:r w:rsidRPr="00FF634F">
        <w:rPr>
          <w:rFonts w:ascii="Arial" w:hAnsi="Arial" w:cs="Arial"/>
        </w:rPr>
        <w:t xml:space="preserve">, jménem </w:t>
      </w:r>
      <w:r w:rsidR="00560457" w:rsidRPr="00560457">
        <w:rPr>
          <w:rFonts w:ascii="Arial" w:hAnsi="Arial" w:cs="Arial"/>
          <w:highlight w:val="yellow"/>
        </w:rPr>
        <w:t>Doplnit</w:t>
      </w:r>
      <w:r w:rsidRPr="00FF634F">
        <w:rPr>
          <w:rFonts w:ascii="Arial" w:hAnsi="Arial" w:cs="Arial"/>
        </w:rPr>
        <w:t>, narozené</w:t>
      </w:r>
      <w:r>
        <w:rPr>
          <w:rFonts w:ascii="Arial" w:hAnsi="Arial" w:cs="Arial"/>
        </w:rPr>
        <w:t>ho</w:t>
      </w:r>
      <w:r w:rsidRPr="00FF634F">
        <w:rPr>
          <w:rFonts w:ascii="Arial" w:hAnsi="Arial" w:cs="Arial"/>
        </w:rPr>
        <w:t xml:space="preserve"> dne </w:t>
      </w:r>
      <w:r w:rsidR="00560457" w:rsidRPr="00560457">
        <w:rPr>
          <w:rFonts w:ascii="Arial" w:hAnsi="Arial" w:cs="Arial"/>
          <w:highlight w:val="yellow"/>
        </w:rPr>
        <w:t>99</w:t>
      </w:r>
      <w:r w:rsidRPr="00560457">
        <w:rPr>
          <w:rFonts w:ascii="Arial" w:hAnsi="Arial" w:cs="Arial"/>
          <w:highlight w:val="yellow"/>
        </w:rPr>
        <w:t xml:space="preserve">. </w:t>
      </w:r>
      <w:r w:rsidR="00560457" w:rsidRPr="00560457">
        <w:rPr>
          <w:rFonts w:ascii="Arial" w:hAnsi="Arial" w:cs="Arial"/>
          <w:highlight w:val="yellow"/>
        </w:rPr>
        <w:t>měsíce</w:t>
      </w:r>
      <w:r w:rsidRPr="00560457">
        <w:rPr>
          <w:rFonts w:ascii="Arial" w:hAnsi="Arial" w:cs="Arial"/>
          <w:highlight w:val="yellow"/>
        </w:rPr>
        <w:t xml:space="preserve"> </w:t>
      </w:r>
      <w:r w:rsidR="00560457" w:rsidRPr="00560457">
        <w:rPr>
          <w:rFonts w:ascii="Arial" w:hAnsi="Arial" w:cs="Arial"/>
          <w:highlight w:val="yellow"/>
        </w:rPr>
        <w:t>9</w:t>
      </w:r>
      <w:r w:rsidRPr="00560457">
        <w:rPr>
          <w:rFonts w:ascii="Arial" w:hAnsi="Arial" w:cs="Arial"/>
          <w:highlight w:val="yellow"/>
        </w:rPr>
        <w:t>999</w:t>
      </w:r>
      <w:r w:rsidR="00942A20" w:rsidRPr="00942A20">
        <w:rPr>
          <w:rFonts w:ascii="Arial" w:hAnsi="Arial" w:cs="Arial"/>
        </w:rPr>
        <w:t xml:space="preserve"> v </w:t>
      </w:r>
      <w:r w:rsidR="00942A20">
        <w:rPr>
          <w:rFonts w:ascii="Arial" w:hAnsi="Arial" w:cs="Arial"/>
          <w:highlight w:val="yellow"/>
        </w:rPr>
        <w:t>Obci/Městě</w:t>
      </w:r>
      <w:r w:rsidRPr="00FF634F">
        <w:rPr>
          <w:rFonts w:ascii="Arial" w:hAnsi="Arial" w:cs="Arial"/>
        </w:rPr>
        <w:t xml:space="preserve">, bytem </w:t>
      </w:r>
      <w:r w:rsidRPr="00560457">
        <w:rPr>
          <w:rFonts w:ascii="Arial" w:hAnsi="Arial" w:cs="Arial"/>
          <w:highlight w:val="yellow"/>
        </w:rPr>
        <w:t>U</w:t>
      </w:r>
      <w:r w:rsidR="00560457" w:rsidRPr="00560457">
        <w:rPr>
          <w:rFonts w:ascii="Arial" w:hAnsi="Arial" w:cs="Arial"/>
          <w:highlight w:val="yellow"/>
        </w:rPr>
        <w:t>lice</w:t>
      </w:r>
      <w:r w:rsidRPr="00560457">
        <w:rPr>
          <w:rFonts w:ascii="Arial" w:hAnsi="Arial" w:cs="Arial"/>
          <w:highlight w:val="yellow"/>
        </w:rPr>
        <w:t xml:space="preserve"> </w:t>
      </w:r>
      <w:r w:rsidR="00560457" w:rsidRPr="00560457">
        <w:rPr>
          <w:rFonts w:ascii="Arial" w:hAnsi="Arial" w:cs="Arial"/>
          <w:highlight w:val="yellow"/>
        </w:rPr>
        <w:t>99</w:t>
      </w:r>
      <w:r w:rsidR="00560457">
        <w:rPr>
          <w:rFonts w:ascii="Arial" w:hAnsi="Arial" w:cs="Arial"/>
          <w:highlight w:val="yellow"/>
        </w:rPr>
        <w:t>/9</w:t>
      </w:r>
      <w:r w:rsidRPr="00560457">
        <w:rPr>
          <w:rFonts w:ascii="Arial" w:hAnsi="Arial" w:cs="Arial"/>
          <w:highlight w:val="yellow"/>
        </w:rPr>
        <w:t xml:space="preserve">, </w:t>
      </w:r>
      <w:r w:rsidR="00560457" w:rsidRPr="00560457">
        <w:rPr>
          <w:rFonts w:ascii="Arial" w:hAnsi="Arial" w:cs="Arial"/>
          <w:highlight w:val="yellow"/>
        </w:rPr>
        <w:t>999</w:t>
      </w:r>
      <w:r w:rsidRPr="00560457">
        <w:rPr>
          <w:rFonts w:ascii="Arial" w:hAnsi="Arial" w:cs="Arial"/>
          <w:highlight w:val="yellow"/>
        </w:rPr>
        <w:t> </w:t>
      </w:r>
      <w:r w:rsidR="00560457" w:rsidRPr="00560457">
        <w:rPr>
          <w:rFonts w:ascii="Arial" w:hAnsi="Arial" w:cs="Arial"/>
          <w:highlight w:val="yellow"/>
        </w:rPr>
        <w:t>99</w:t>
      </w:r>
      <w:r w:rsidRPr="00560457">
        <w:rPr>
          <w:rFonts w:ascii="Arial" w:hAnsi="Arial" w:cs="Arial"/>
          <w:highlight w:val="yellow"/>
        </w:rPr>
        <w:t xml:space="preserve"> </w:t>
      </w:r>
      <w:r w:rsidR="00560457" w:rsidRPr="00560457">
        <w:rPr>
          <w:rFonts w:ascii="Arial" w:hAnsi="Arial" w:cs="Arial"/>
          <w:highlight w:val="yellow"/>
        </w:rPr>
        <w:t>Obec/Město</w:t>
      </w:r>
      <w:r w:rsidRPr="00FF634F">
        <w:rPr>
          <w:rFonts w:ascii="Arial" w:hAnsi="Arial" w:cs="Arial"/>
        </w:rPr>
        <w:t>. Odborná praxe je prováděna bezúplatně.</w:t>
      </w:r>
    </w:p>
    <w:p w14:paraId="1608F58A" w14:textId="77777777" w:rsidR="00C27E66" w:rsidRPr="00FF634F" w:rsidRDefault="00C27E66" w:rsidP="00C27E66">
      <w:pPr>
        <w:pStyle w:val="Nadpis1"/>
      </w:pPr>
      <w:r w:rsidRPr="00FF634F">
        <w:t>II. Místo a termín výkonu odborné praxe</w:t>
      </w:r>
    </w:p>
    <w:p w14:paraId="70C07D6E" w14:textId="77777777" w:rsidR="00C27E66" w:rsidRDefault="00C27E66" w:rsidP="00C27E66">
      <w:pPr>
        <w:pStyle w:val="Zkladntext2"/>
        <w:numPr>
          <w:ilvl w:val="1"/>
          <w:numId w:val="8"/>
        </w:numPr>
        <w:spacing w:after="0" w:line="240" w:lineRule="auto"/>
        <w:ind w:left="425" w:hanging="425"/>
        <w:jc w:val="both"/>
        <w:rPr>
          <w:rFonts w:ascii="Arial" w:hAnsi="Arial" w:cs="Arial"/>
        </w:rPr>
      </w:pPr>
      <w:r w:rsidRPr="00F66B17">
        <w:rPr>
          <w:rFonts w:ascii="Arial" w:hAnsi="Arial" w:cs="Arial"/>
        </w:rPr>
        <w:t xml:space="preserve">Místo výkonu odborné praxe: </w:t>
      </w:r>
      <w:r w:rsidR="00560457" w:rsidRPr="00560457">
        <w:rPr>
          <w:rFonts w:ascii="Arial" w:hAnsi="Arial" w:cs="Arial"/>
          <w:highlight w:val="yellow"/>
        </w:rPr>
        <w:t>Ulice 99</w:t>
      </w:r>
      <w:r w:rsidR="00560457">
        <w:rPr>
          <w:rFonts w:ascii="Arial" w:hAnsi="Arial" w:cs="Arial"/>
          <w:highlight w:val="yellow"/>
        </w:rPr>
        <w:t>/9</w:t>
      </w:r>
      <w:r w:rsidR="00560457" w:rsidRPr="00560457">
        <w:rPr>
          <w:rFonts w:ascii="Arial" w:hAnsi="Arial" w:cs="Arial"/>
          <w:highlight w:val="yellow"/>
        </w:rPr>
        <w:t>, 999 99 Obec/Město</w:t>
      </w:r>
    </w:p>
    <w:p w14:paraId="2398DE0C" w14:textId="6BBC29B0" w:rsidR="00C27E66" w:rsidRPr="00F66B17" w:rsidRDefault="00C27E66" w:rsidP="00C27E66">
      <w:pPr>
        <w:pStyle w:val="Zkladntext2"/>
        <w:numPr>
          <w:ilvl w:val="1"/>
          <w:numId w:val="8"/>
        </w:numPr>
        <w:spacing w:after="0" w:line="240" w:lineRule="auto"/>
        <w:ind w:left="425" w:hanging="425"/>
        <w:jc w:val="both"/>
        <w:rPr>
          <w:rFonts w:ascii="Arial" w:hAnsi="Arial" w:cs="Arial"/>
        </w:rPr>
      </w:pPr>
      <w:r>
        <w:rPr>
          <w:rFonts w:ascii="Arial" w:hAnsi="Arial" w:cs="Arial"/>
        </w:rPr>
        <w:t>T</w:t>
      </w:r>
      <w:r w:rsidRPr="00F66B17">
        <w:rPr>
          <w:rFonts w:ascii="Arial" w:hAnsi="Arial" w:cs="Arial"/>
        </w:rPr>
        <w:t xml:space="preserve">ermín </w:t>
      </w:r>
      <w:bookmarkStart w:id="1" w:name="_GoBack"/>
      <w:bookmarkEnd w:id="1"/>
      <w:r w:rsidRPr="00F66B17">
        <w:rPr>
          <w:rFonts w:ascii="Arial" w:hAnsi="Arial" w:cs="Arial"/>
        </w:rPr>
        <w:t xml:space="preserve">odborné praxe v délce trvání </w:t>
      </w:r>
      <w:commentRangeStart w:id="2"/>
      <w:r w:rsidR="00177E6D">
        <w:rPr>
          <w:rFonts w:ascii="Arial" w:hAnsi="Arial" w:cs="Arial"/>
          <w:highlight w:val="yellow"/>
        </w:rPr>
        <w:t>30</w:t>
      </w:r>
      <w:commentRangeEnd w:id="2"/>
      <w:r w:rsidR="00177E6D">
        <w:rPr>
          <w:rStyle w:val="Odkaznakoment"/>
        </w:rPr>
        <w:commentReference w:id="2"/>
      </w:r>
      <w:r w:rsidRPr="00F66B17">
        <w:rPr>
          <w:rFonts w:ascii="Arial" w:hAnsi="Arial" w:cs="Arial"/>
        </w:rPr>
        <w:t xml:space="preserve"> pracovních dnů je určen dle vzájemného ujednání organizace a studenta v období od </w:t>
      </w:r>
      <w:r w:rsidR="00560457" w:rsidRPr="00560457">
        <w:rPr>
          <w:rFonts w:ascii="Arial" w:hAnsi="Arial" w:cs="Arial"/>
          <w:highlight w:val="yellow"/>
        </w:rPr>
        <w:t>9</w:t>
      </w:r>
      <w:r w:rsidRPr="00560457">
        <w:rPr>
          <w:rFonts w:ascii="Arial" w:hAnsi="Arial" w:cs="Arial"/>
          <w:highlight w:val="yellow"/>
        </w:rPr>
        <w:t>. </w:t>
      </w:r>
      <w:r w:rsidR="00661477">
        <w:rPr>
          <w:rFonts w:ascii="Arial" w:hAnsi="Arial" w:cs="Arial"/>
          <w:highlight w:val="yellow"/>
        </w:rPr>
        <w:t>9</w:t>
      </w:r>
      <w:r w:rsidRPr="00560457">
        <w:rPr>
          <w:rFonts w:ascii="Arial" w:hAnsi="Arial" w:cs="Arial"/>
          <w:highlight w:val="yellow"/>
        </w:rPr>
        <w:t>. 202</w:t>
      </w:r>
      <w:r w:rsidR="00661477">
        <w:rPr>
          <w:rFonts w:ascii="Arial" w:hAnsi="Arial" w:cs="Arial"/>
          <w:highlight w:val="yellow"/>
        </w:rPr>
        <w:t>2</w:t>
      </w:r>
      <w:r w:rsidRPr="00F66B17">
        <w:rPr>
          <w:rFonts w:ascii="Arial" w:hAnsi="Arial" w:cs="Arial"/>
        </w:rPr>
        <w:t xml:space="preserve"> do </w:t>
      </w:r>
      <w:r w:rsidR="00560457" w:rsidRPr="00560457">
        <w:rPr>
          <w:rFonts w:ascii="Arial" w:hAnsi="Arial" w:cs="Arial"/>
          <w:highlight w:val="yellow"/>
        </w:rPr>
        <w:t>99</w:t>
      </w:r>
      <w:r w:rsidRPr="00560457">
        <w:rPr>
          <w:rFonts w:ascii="Arial" w:hAnsi="Arial" w:cs="Arial"/>
          <w:highlight w:val="yellow"/>
        </w:rPr>
        <w:t>. </w:t>
      </w:r>
      <w:r w:rsidR="00661477">
        <w:rPr>
          <w:rFonts w:ascii="Arial" w:hAnsi="Arial" w:cs="Arial"/>
          <w:highlight w:val="yellow"/>
        </w:rPr>
        <w:t>3</w:t>
      </w:r>
      <w:r w:rsidRPr="00560457">
        <w:rPr>
          <w:rFonts w:ascii="Arial" w:hAnsi="Arial" w:cs="Arial"/>
          <w:highlight w:val="yellow"/>
        </w:rPr>
        <w:t>. 202</w:t>
      </w:r>
      <w:r w:rsidR="00661477">
        <w:rPr>
          <w:rFonts w:ascii="Arial" w:hAnsi="Arial" w:cs="Arial"/>
          <w:highlight w:val="yellow"/>
        </w:rPr>
        <w:t>3</w:t>
      </w:r>
      <w:r w:rsidRPr="00F66B17">
        <w:rPr>
          <w:rFonts w:ascii="Arial" w:hAnsi="Arial" w:cs="Arial"/>
        </w:rPr>
        <w:t>.</w:t>
      </w:r>
    </w:p>
    <w:p w14:paraId="3A8B3A37" w14:textId="77777777" w:rsidR="00C27E66" w:rsidRPr="00FF634F" w:rsidRDefault="00C27E66" w:rsidP="00C27E66">
      <w:pPr>
        <w:pStyle w:val="Nadpis1"/>
      </w:pPr>
      <w:r w:rsidRPr="00FF634F">
        <w:t>III. Cíl odborné praxe</w:t>
      </w:r>
    </w:p>
    <w:p w14:paraId="778D4D52" w14:textId="68BF88F9" w:rsidR="00562A80" w:rsidRPr="00555B3F" w:rsidRDefault="00562A80" w:rsidP="00C27E66">
      <w:pPr>
        <w:pStyle w:val="Zkladntext2"/>
        <w:spacing w:after="0" w:line="240" w:lineRule="auto"/>
        <w:jc w:val="both"/>
        <w:rPr>
          <w:rFonts w:ascii="Arial" w:hAnsi="Arial" w:cs="Arial"/>
        </w:rPr>
      </w:pPr>
      <w:r w:rsidRPr="00555B3F">
        <w:rPr>
          <w:rFonts w:ascii="Arial" w:hAnsi="Arial" w:cs="Arial"/>
        </w:rPr>
        <w:t xml:space="preserve">Cílem odborné praxe studenta je jeho zapojení do činností organizace s důrazem na činnosti související </w:t>
      </w:r>
      <w:r w:rsidR="0056691D" w:rsidRPr="00555B3F">
        <w:rPr>
          <w:rFonts w:ascii="Arial" w:hAnsi="Arial" w:cs="Arial"/>
        </w:rPr>
        <w:t xml:space="preserve">s profilem </w:t>
      </w:r>
      <w:r w:rsidRPr="00555B3F">
        <w:rPr>
          <w:rFonts w:ascii="Arial" w:hAnsi="Arial" w:cs="Arial"/>
        </w:rPr>
        <w:t xml:space="preserve">absolventa navazujícího magisterského studijního programu </w:t>
      </w:r>
      <w:r w:rsidRPr="00555B3F">
        <w:rPr>
          <w:rFonts w:ascii="Arial" w:hAnsi="Arial" w:cs="Arial"/>
          <w:i/>
        </w:rPr>
        <w:t>Aplikovaná informatika</w:t>
      </w:r>
      <w:r w:rsidRPr="00555B3F">
        <w:rPr>
          <w:rFonts w:ascii="Arial" w:hAnsi="Arial" w:cs="Arial"/>
        </w:rPr>
        <w:t xml:space="preserve"> a jeho předmětů profilujícího základu, tedy náplň praxe se má odborně zaměřovat na oblast datového inženýrství (zahrnuje získávání, správu, zpracování, analýzu, vizualizaci či interpretaci různých typů dat, dále také aplikaci modelů strojového učení, využití simulací a paralelních systémů či řešení aspektů datové bezpečnosti). </w:t>
      </w:r>
      <w:bookmarkStart w:id="3" w:name="_Hlk116993576"/>
      <w:r w:rsidRPr="00555B3F">
        <w:rPr>
          <w:rFonts w:ascii="Arial" w:hAnsi="Arial" w:cs="Arial"/>
        </w:rPr>
        <w:t>Odbornou praxi realizuje student v souladu s touto smlouvou a dle instrukcí pověřeného zaměstnance organizace, případně pak dle dalších dohod uzavřených mezi organizací a školou.</w:t>
      </w:r>
    </w:p>
    <w:bookmarkEnd w:id="3"/>
    <w:p w14:paraId="1B7EC229" w14:textId="77777777" w:rsidR="00C27E66" w:rsidRPr="00FF634F" w:rsidRDefault="00C27E66" w:rsidP="00C27E66">
      <w:pPr>
        <w:pStyle w:val="Nadpis1"/>
      </w:pPr>
      <w:r w:rsidRPr="00FF634F">
        <w:t>IV. Práva a povinnosti smluvních stran</w:t>
      </w:r>
    </w:p>
    <w:p w14:paraId="68EB5FEE" w14:textId="77777777" w:rsidR="00C27E66" w:rsidRPr="00FF634F" w:rsidRDefault="00C27E66" w:rsidP="00C27E66">
      <w:pPr>
        <w:numPr>
          <w:ilvl w:val="1"/>
          <w:numId w:val="1"/>
        </w:numPr>
        <w:ind w:left="425" w:hanging="425"/>
        <w:jc w:val="both"/>
        <w:rPr>
          <w:rFonts w:ascii="Arial" w:hAnsi="Arial" w:cs="Arial"/>
        </w:rPr>
      </w:pPr>
      <w:r w:rsidRPr="00FF634F">
        <w:rPr>
          <w:rFonts w:ascii="Arial" w:hAnsi="Arial" w:cs="Arial"/>
        </w:rPr>
        <w:t>Škola se zavazuje:</w:t>
      </w:r>
    </w:p>
    <w:p w14:paraId="28CC20C7" w14:textId="77777777" w:rsidR="00C27E66" w:rsidRPr="00FF634F" w:rsidRDefault="00C27E66" w:rsidP="00C27E66">
      <w:pPr>
        <w:numPr>
          <w:ilvl w:val="0"/>
          <w:numId w:val="2"/>
        </w:numPr>
        <w:tabs>
          <w:tab w:val="num" w:pos="851"/>
        </w:tabs>
        <w:autoSpaceDE w:val="0"/>
        <w:autoSpaceDN w:val="0"/>
        <w:adjustRightInd w:val="0"/>
        <w:ind w:left="850" w:hanging="425"/>
        <w:jc w:val="both"/>
        <w:rPr>
          <w:rFonts w:ascii="Arial" w:hAnsi="Arial" w:cs="Arial"/>
        </w:rPr>
      </w:pPr>
      <w:r w:rsidRPr="00FF634F">
        <w:rPr>
          <w:rFonts w:ascii="Arial" w:hAnsi="Arial" w:cs="Arial"/>
        </w:rPr>
        <w:t>spolupracovat s organizací pověřeným zaměstnancem při odstraňování případných nedostatků během výkonu odborné praxe studenta;</w:t>
      </w:r>
    </w:p>
    <w:p w14:paraId="3A123AAD" w14:textId="77777777" w:rsidR="00C27E66" w:rsidRPr="00FF634F" w:rsidRDefault="00C27E66" w:rsidP="00C27E66">
      <w:pPr>
        <w:numPr>
          <w:ilvl w:val="0"/>
          <w:numId w:val="2"/>
        </w:numPr>
        <w:tabs>
          <w:tab w:val="num" w:pos="851"/>
        </w:tabs>
        <w:autoSpaceDE w:val="0"/>
        <w:autoSpaceDN w:val="0"/>
        <w:adjustRightInd w:val="0"/>
        <w:ind w:left="850" w:hanging="425"/>
        <w:jc w:val="both"/>
        <w:rPr>
          <w:rFonts w:ascii="Arial" w:hAnsi="Arial" w:cs="Arial"/>
        </w:rPr>
      </w:pPr>
      <w:r w:rsidRPr="00F51159">
        <w:rPr>
          <w:rFonts w:ascii="Arial" w:hAnsi="Arial" w:cs="Arial"/>
        </w:rPr>
        <w:t>pověřit svého zaměstnance, aby jako kontaktní osoba zastupoval školu ve všech záležitostech týkajících se předmětu této smlouvy. Tímto pověřeným zaměstnancem je: RNDr. Jiří Škvor,</w:t>
      </w:r>
      <w:r w:rsidR="00560457" w:rsidRPr="00F51159">
        <w:rPr>
          <w:rFonts w:ascii="Arial" w:hAnsi="Arial" w:cs="Arial"/>
        </w:rPr>
        <w:t xml:space="preserve"> </w:t>
      </w:r>
      <w:r w:rsidRPr="00F51159">
        <w:rPr>
          <w:rFonts w:ascii="Arial" w:hAnsi="Arial" w:cs="Arial"/>
        </w:rPr>
        <w:t xml:space="preserve">Ph.D., tel.: 607 029 947, e-mail: </w:t>
      </w:r>
      <w:hyperlink r:id="rId10" w:history="1">
        <w:r w:rsidRPr="00F51159">
          <w:rPr>
            <w:rStyle w:val="Hypertextovodkaz"/>
            <w:rFonts w:ascii="Arial" w:hAnsi="Arial" w:cs="Arial"/>
          </w:rPr>
          <w:t>jiri.skvor@ujep.cz</w:t>
        </w:r>
      </w:hyperlink>
      <w:r w:rsidRPr="00F51159">
        <w:rPr>
          <w:rFonts w:ascii="Arial" w:hAnsi="Arial" w:cs="Arial"/>
        </w:rPr>
        <w:t xml:space="preserve"> (dále jen „kontaktní osoba”).</w:t>
      </w:r>
    </w:p>
    <w:p w14:paraId="6861C427" w14:textId="77777777" w:rsidR="00C27E66" w:rsidRPr="00FF634F" w:rsidRDefault="00C27E66" w:rsidP="00C27E66">
      <w:pPr>
        <w:numPr>
          <w:ilvl w:val="1"/>
          <w:numId w:val="1"/>
        </w:numPr>
        <w:ind w:left="425" w:hanging="425"/>
        <w:jc w:val="both"/>
        <w:rPr>
          <w:rFonts w:ascii="Arial" w:hAnsi="Arial" w:cs="Arial"/>
        </w:rPr>
      </w:pPr>
      <w:r w:rsidRPr="00FF634F">
        <w:rPr>
          <w:rFonts w:ascii="Arial" w:hAnsi="Arial" w:cs="Arial"/>
        </w:rPr>
        <w:t>Organizace se zavazuje:</w:t>
      </w:r>
    </w:p>
    <w:p w14:paraId="09AF0D0C" w14:textId="78FF3188" w:rsidR="00C27E66" w:rsidRPr="00FF499D" w:rsidRDefault="00C27E66" w:rsidP="00C27E66">
      <w:pPr>
        <w:numPr>
          <w:ilvl w:val="0"/>
          <w:numId w:val="3"/>
        </w:numPr>
        <w:tabs>
          <w:tab w:val="left" w:pos="851"/>
        </w:tabs>
        <w:ind w:left="850" w:hanging="425"/>
        <w:jc w:val="both"/>
        <w:rPr>
          <w:rFonts w:ascii="Arial" w:hAnsi="Arial" w:cs="Arial"/>
        </w:rPr>
      </w:pPr>
      <w:r w:rsidRPr="00FF499D">
        <w:rPr>
          <w:rFonts w:ascii="Arial" w:hAnsi="Arial" w:cs="Arial"/>
        </w:rPr>
        <w:t xml:space="preserve">pověřit odpovědného odborně způsobilého zaměstnance, který bude bezprostředně zabezpečovat odbornou praxi studenta. Tímto pověřeným zaměstnancem je: </w:t>
      </w:r>
      <w:r w:rsidRPr="00FF499D">
        <w:rPr>
          <w:rFonts w:ascii="Arial" w:hAnsi="Arial" w:cs="Arial"/>
        </w:rPr>
        <w:br/>
      </w:r>
      <w:r w:rsidR="00811EC7">
        <w:rPr>
          <w:rFonts w:ascii="Arial" w:hAnsi="Arial" w:cs="Arial"/>
          <w:highlight w:val="yellow"/>
        </w:rPr>
        <w:t>Doplnit</w:t>
      </w:r>
      <w:r w:rsidRPr="00FF499D">
        <w:rPr>
          <w:rFonts w:ascii="Arial" w:hAnsi="Arial" w:cs="Arial"/>
        </w:rPr>
        <w:t xml:space="preserve">, tel.: </w:t>
      </w:r>
      <w:r w:rsidR="00560457" w:rsidRPr="00560457">
        <w:rPr>
          <w:rFonts w:ascii="Arial" w:hAnsi="Arial" w:cs="Arial"/>
          <w:highlight w:val="yellow"/>
        </w:rPr>
        <w:t>999 999 999</w:t>
      </w:r>
      <w:r w:rsidRPr="00FF499D">
        <w:rPr>
          <w:rFonts w:ascii="Arial" w:hAnsi="Arial" w:cs="Arial"/>
        </w:rPr>
        <w:t xml:space="preserve">, e-mail: </w:t>
      </w:r>
      <w:hyperlink r:id="rId11" w:history="1">
        <w:r w:rsidR="00560457" w:rsidRPr="00560457">
          <w:rPr>
            <w:rStyle w:val="Hypertextovodkaz"/>
            <w:rFonts w:ascii="Arial" w:hAnsi="Arial" w:cs="Arial"/>
            <w:highlight w:val="yellow"/>
          </w:rPr>
          <w:t>xxx.xxx</w:t>
        </w:r>
        <w:r w:rsidR="00560457" w:rsidRPr="00560457">
          <w:rPr>
            <w:rStyle w:val="Hypertextovodkaz"/>
            <w:rFonts w:ascii="Arial" w:hAnsi="Arial" w:cs="Arial"/>
            <w:highlight w:val="yellow"/>
            <w:lang w:val="en-US"/>
          </w:rPr>
          <w:t>@xxx.xxx</w:t>
        </w:r>
      </w:hyperlink>
      <w:r w:rsidR="00560457">
        <w:rPr>
          <w:rFonts w:ascii="Arial" w:hAnsi="Arial" w:cs="Arial"/>
          <w:lang w:val="en-US"/>
        </w:rPr>
        <w:t xml:space="preserve"> </w:t>
      </w:r>
      <w:r w:rsidRPr="00FF499D">
        <w:rPr>
          <w:rFonts w:ascii="Arial" w:hAnsi="Arial" w:cs="Arial"/>
        </w:rPr>
        <w:t>(dále jen „pověřená osoba“);</w:t>
      </w:r>
    </w:p>
    <w:p w14:paraId="1B944906" w14:textId="77777777" w:rsidR="00C27E66" w:rsidRPr="00FF634F" w:rsidRDefault="00C27E66" w:rsidP="00C27E66">
      <w:pPr>
        <w:numPr>
          <w:ilvl w:val="0"/>
          <w:numId w:val="3"/>
        </w:numPr>
        <w:tabs>
          <w:tab w:val="left" w:pos="851"/>
        </w:tabs>
        <w:ind w:left="850" w:hanging="425"/>
        <w:jc w:val="both"/>
        <w:rPr>
          <w:rFonts w:ascii="Arial" w:hAnsi="Arial" w:cs="Arial"/>
        </w:rPr>
      </w:pPr>
      <w:r w:rsidRPr="00FF634F">
        <w:rPr>
          <w:rFonts w:ascii="Arial" w:hAnsi="Arial" w:cs="Arial"/>
        </w:rPr>
        <w:lastRenderedPageBreak/>
        <w:t>nejpozději v den nástupu studenta na pracoviště proškolit studenta z bezpečnostních, protipožárních a jiných právních nebo vnitřních předpisů platných v organizaci a nezbytných k výkonu praxe;</w:t>
      </w:r>
    </w:p>
    <w:p w14:paraId="22C21F7B" w14:textId="756497C1" w:rsidR="00C27E66" w:rsidRDefault="00C27E66" w:rsidP="00C27E66">
      <w:pPr>
        <w:numPr>
          <w:ilvl w:val="0"/>
          <w:numId w:val="3"/>
        </w:numPr>
        <w:tabs>
          <w:tab w:val="left" w:pos="851"/>
        </w:tabs>
        <w:ind w:left="850" w:hanging="425"/>
        <w:jc w:val="both"/>
        <w:rPr>
          <w:rFonts w:ascii="Arial" w:hAnsi="Arial" w:cs="Arial"/>
        </w:rPr>
      </w:pPr>
      <w:r w:rsidRPr="00FF634F">
        <w:rPr>
          <w:rFonts w:ascii="Arial" w:hAnsi="Arial" w:cs="Arial"/>
        </w:rPr>
        <w:t>poučit studenta o povinnosti zachovávat mlčenlivost o všech skutečnostech, které se při výkonu odborné práce dozví;</w:t>
      </w:r>
    </w:p>
    <w:p w14:paraId="2F1EBD5A" w14:textId="46B99EF0" w:rsidR="00303C25" w:rsidRPr="00555B3F" w:rsidRDefault="008E0892" w:rsidP="00C27E66">
      <w:pPr>
        <w:numPr>
          <w:ilvl w:val="0"/>
          <w:numId w:val="3"/>
        </w:numPr>
        <w:tabs>
          <w:tab w:val="left" w:pos="851"/>
        </w:tabs>
        <w:ind w:left="850" w:hanging="425"/>
        <w:jc w:val="both"/>
        <w:rPr>
          <w:rFonts w:ascii="Arial" w:hAnsi="Arial" w:cs="Arial"/>
        </w:rPr>
      </w:pPr>
      <w:r w:rsidRPr="00555B3F">
        <w:rPr>
          <w:rFonts w:ascii="Arial" w:hAnsi="Arial" w:cs="Arial"/>
        </w:rPr>
        <w:t xml:space="preserve">zajistit, aby v rámci odborné praxe vykonával student výhradně práce v souladu s cílem odborné praxe </w:t>
      </w:r>
      <w:r w:rsidR="005A5E96" w:rsidRPr="00555B3F">
        <w:rPr>
          <w:rFonts w:ascii="Arial" w:hAnsi="Arial" w:cs="Arial"/>
        </w:rPr>
        <w:t xml:space="preserve">podle čl. III této smlouvy </w:t>
      </w:r>
      <w:r w:rsidRPr="00555B3F">
        <w:rPr>
          <w:rFonts w:ascii="Arial" w:hAnsi="Arial" w:cs="Arial"/>
        </w:rPr>
        <w:t xml:space="preserve">a </w:t>
      </w:r>
      <w:r w:rsidR="005A5E96" w:rsidRPr="00555B3F">
        <w:rPr>
          <w:rFonts w:ascii="Arial" w:hAnsi="Arial" w:cs="Arial"/>
        </w:rPr>
        <w:t>s </w:t>
      </w:r>
      <w:r w:rsidRPr="00555B3F">
        <w:rPr>
          <w:rFonts w:ascii="Arial" w:hAnsi="Arial" w:cs="Arial"/>
        </w:rPr>
        <w:t xml:space="preserve">pracovní náplní </w:t>
      </w:r>
      <w:r w:rsidR="005A5E96" w:rsidRPr="00555B3F">
        <w:rPr>
          <w:rFonts w:ascii="Arial" w:hAnsi="Arial" w:cs="Arial"/>
        </w:rPr>
        <w:t xml:space="preserve">odborné praxe </w:t>
      </w:r>
      <w:r w:rsidRPr="00555B3F">
        <w:rPr>
          <w:rFonts w:ascii="Arial" w:hAnsi="Arial" w:cs="Arial"/>
        </w:rPr>
        <w:t>studenta, která je přílohou této smlouvy;</w:t>
      </w:r>
    </w:p>
    <w:p w14:paraId="0C3E8349" w14:textId="77777777" w:rsidR="00C27E66" w:rsidRPr="00555B3F" w:rsidRDefault="00C27E66" w:rsidP="00C27E66">
      <w:pPr>
        <w:numPr>
          <w:ilvl w:val="0"/>
          <w:numId w:val="3"/>
        </w:numPr>
        <w:tabs>
          <w:tab w:val="left" w:pos="851"/>
        </w:tabs>
        <w:ind w:left="850" w:hanging="425"/>
        <w:jc w:val="both"/>
        <w:rPr>
          <w:rFonts w:ascii="Arial" w:hAnsi="Arial" w:cs="Arial"/>
        </w:rPr>
      </w:pPr>
      <w:r w:rsidRPr="00F51159">
        <w:rPr>
          <w:rFonts w:ascii="Arial" w:hAnsi="Arial" w:cs="Arial"/>
        </w:rPr>
        <w:t xml:space="preserve">umožnit kontaktní osobě či jinému pověřenému zaměstnanci školy provádět namátkovou kontrolu výkonu odborné praxe studenta v organizaci. Kontrolu je kontaktní osoba či jiný oprávněný zaměstnanec školy oprávněn/a provést po předchozí dohodě o termínu kontroly </w:t>
      </w:r>
      <w:r w:rsidRPr="00555B3F">
        <w:rPr>
          <w:rFonts w:ascii="Arial" w:hAnsi="Arial" w:cs="Arial"/>
        </w:rPr>
        <w:t>s organizací;</w:t>
      </w:r>
    </w:p>
    <w:p w14:paraId="553F3394" w14:textId="1F08EFDE" w:rsidR="00C27E66" w:rsidRPr="00555B3F" w:rsidRDefault="008A7EE4" w:rsidP="00C27E66">
      <w:pPr>
        <w:numPr>
          <w:ilvl w:val="0"/>
          <w:numId w:val="3"/>
        </w:numPr>
        <w:tabs>
          <w:tab w:val="left" w:pos="851"/>
        </w:tabs>
        <w:ind w:left="850" w:hanging="425"/>
        <w:jc w:val="both"/>
        <w:rPr>
          <w:rFonts w:ascii="Arial" w:hAnsi="Arial" w:cs="Arial"/>
          <w:strike/>
        </w:rPr>
      </w:pPr>
      <w:r w:rsidRPr="00555B3F">
        <w:rPr>
          <w:rFonts w:ascii="Arial" w:hAnsi="Arial" w:cs="Arial"/>
        </w:rPr>
        <w:t xml:space="preserve">do 15 dnů po skončení odborné praxe </w:t>
      </w:r>
      <w:r w:rsidR="00F51159" w:rsidRPr="00555B3F">
        <w:rPr>
          <w:rFonts w:ascii="Arial" w:hAnsi="Arial" w:cs="Arial"/>
        </w:rPr>
        <w:t>zaslat škole k rukám kontaktní osoby následující dokumenty</w:t>
      </w:r>
      <w:r w:rsidRPr="00555B3F">
        <w:rPr>
          <w:rFonts w:ascii="Arial" w:hAnsi="Arial" w:cs="Arial"/>
        </w:rPr>
        <w:t>:</w:t>
      </w:r>
    </w:p>
    <w:p w14:paraId="27663857" w14:textId="5146F352" w:rsidR="008A7EE4" w:rsidRPr="00555B3F" w:rsidRDefault="00B91128" w:rsidP="00B91128">
      <w:pPr>
        <w:numPr>
          <w:ilvl w:val="1"/>
          <w:numId w:val="3"/>
        </w:numPr>
        <w:tabs>
          <w:tab w:val="left" w:pos="851"/>
        </w:tabs>
        <w:ind w:left="1276" w:hanging="425"/>
        <w:jc w:val="both"/>
        <w:rPr>
          <w:rFonts w:ascii="Arial" w:hAnsi="Arial" w:cs="Arial"/>
        </w:rPr>
      </w:pPr>
      <w:r w:rsidRPr="00555B3F">
        <w:rPr>
          <w:rFonts w:ascii="Arial" w:hAnsi="Arial" w:cs="Arial"/>
        </w:rPr>
        <w:t xml:space="preserve">organizací potvrzený </w:t>
      </w:r>
      <w:r w:rsidR="008A7EE4" w:rsidRPr="00555B3F">
        <w:rPr>
          <w:rFonts w:ascii="Arial" w:hAnsi="Arial" w:cs="Arial"/>
        </w:rPr>
        <w:t>výkaz práce</w:t>
      </w:r>
      <w:r w:rsidRPr="00555B3F">
        <w:rPr>
          <w:rFonts w:ascii="Arial" w:hAnsi="Arial" w:cs="Arial"/>
        </w:rPr>
        <w:t xml:space="preserve"> studenta,</w:t>
      </w:r>
    </w:p>
    <w:p w14:paraId="2373E035" w14:textId="0661A911" w:rsidR="008A7EE4" w:rsidRPr="00555B3F" w:rsidRDefault="00B91128" w:rsidP="00B91128">
      <w:pPr>
        <w:numPr>
          <w:ilvl w:val="1"/>
          <w:numId w:val="3"/>
        </w:numPr>
        <w:tabs>
          <w:tab w:val="left" w:pos="851"/>
        </w:tabs>
        <w:ind w:left="1276" w:hanging="425"/>
        <w:jc w:val="both"/>
        <w:rPr>
          <w:rFonts w:ascii="Arial" w:hAnsi="Arial" w:cs="Arial"/>
        </w:rPr>
      </w:pPr>
      <w:r w:rsidRPr="00555B3F">
        <w:rPr>
          <w:rFonts w:ascii="Arial" w:hAnsi="Arial" w:cs="Arial"/>
        </w:rPr>
        <w:t xml:space="preserve">hodnocení </w:t>
      </w:r>
      <w:r w:rsidR="00303C25" w:rsidRPr="00555B3F">
        <w:rPr>
          <w:rFonts w:ascii="Arial" w:hAnsi="Arial" w:cs="Arial"/>
        </w:rPr>
        <w:t xml:space="preserve">průběhu </w:t>
      </w:r>
      <w:r w:rsidRPr="00555B3F">
        <w:rPr>
          <w:rFonts w:ascii="Arial" w:hAnsi="Arial" w:cs="Arial"/>
        </w:rPr>
        <w:t xml:space="preserve">odborné praxe </w:t>
      </w:r>
      <w:r w:rsidR="00303C25" w:rsidRPr="00555B3F">
        <w:rPr>
          <w:rFonts w:ascii="Arial" w:hAnsi="Arial" w:cs="Arial"/>
        </w:rPr>
        <w:t xml:space="preserve">(včetně činnosti studenta) vystavené </w:t>
      </w:r>
      <w:r w:rsidRPr="00555B3F">
        <w:rPr>
          <w:rFonts w:ascii="Arial" w:hAnsi="Arial" w:cs="Arial"/>
        </w:rPr>
        <w:t>pověřeným zaměstnancem organizace;</w:t>
      </w:r>
    </w:p>
    <w:p w14:paraId="74AA871C" w14:textId="77777777" w:rsidR="00C27E66" w:rsidRPr="00FF634F" w:rsidRDefault="00C27E66" w:rsidP="00C27E66">
      <w:pPr>
        <w:numPr>
          <w:ilvl w:val="0"/>
          <w:numId w:val="3"/>
        </w:numPr>
        <w:tabs>
          <w:tab w:val="left" w:pos="851"/>
        </w:tabs>
        <w:ind w:left="850" w:hanging="425"/>
        <w:jc w:val="both"/>
        <w:rPr>
          <w:rFonts w:ascii="Arial" w:hAnsi="Arial" w:cs="Arial"/>
        </w:rPr>
      </w:pPr>
      <w:r w:rsidRPr="00555B3F">
        <w:rPr>
          <w:rFonts w:ascii="Arial" w:hAnsi="Arial" w:cs="Arial"/>
        </w:rPr>
        <w:t xml:space="preserve">v době výkonu odborné praxe umožnit studentovi přístup do všech prostorů na pracovišti organizace nezbytných pro výkon odborné </w:t>
      </w:r>
      <w:r w:rsidRPr="00FF634F">
        <w:rPr>
          <w:rFonts w:ascii="Arial" w:hAnsi="Arial" w:cs="Arial"/>
        </w:rPr>
        <w:t>praxe – o určení těchto prostor rozhoduje organizace;</w:t>
      </w:r>
    </w:p>
    <w:p w14:paraId="4D0E2EEA" w14:textId="77777777" w:rsidR="00C27E66" w:rsidRPr="00FF634F" w:rsidRDefault="00C27E66" w:rsidP="00C27E66">
      <w:pPr>
        <w:numPr>
          <w:ilvl w:val="0"/>
          <w:numId w:val="3"/>
        </w:numPr>
        <w:tabs>
          <w:tab w:val="left" w:pos="851"/>
        </w:tabs>
        <w:ind w:left="850" w:hanging="425"/>
        <w:jc w:val="both"/>
        <w:rPr>
          <w:rFonts w:ascii="Arial" w:hAnsi="Arial" w:cs="Arial"/>
        </w:rPr>
      </w:pPr>
      <w:r w:rsidRPr="00FF634F">
        <w:rPr>
          <w:rFonts w:ascii="Arial" w:hAnsi="Arial" w:cs="Arial"/>
        </w:rPr>
        <w:t>umožnit užívat hygienická zařízení a odkládání osobních věcí na bezpečném místě. Organizace není povinna studentovi poskytnout stravování a ubytování.</w:t>
      </w:r>
    </w:p>
    <w:p w14:paraId="342A96A8" w14:textId="77777777" w:rsidR="00C27E66" w:rsidRPr="00FF634F" w:rsidRDefault="00C27E66" w:rsidP="00C27E66">
      <w:pPr>
        <w:pStyle w:val="Nadpis1"/>
      </w:pPr>
      <w:r w:rsidRPr="00FF634F">
        <w:t>V. Odpovědnost za škodu</w:t>
      </w:r>
    </w:p>
    <w:p w14:paraId="60E28817" w14:textId="77777777" w:rsidR="00C27E66" w:rsidRPr="00FF634F" w:rsidRDefault="00C27E66" w:rsidP="00C27E66">
      <w:pPr>
        <w:pStyle w:val="Zkladntext2"/>
        <w:spacing w:after="0" w:line="240" w:lineRule="auto"/>
        <w:jc w:val="both"/>
        <w:rPr>
          <w:rFonts w:ascii="Arial" w:hAnsi="Arial" w:cs="Arial"/>
        </w:rPr>
      </w:pPr>
      <w:r w:rsidRPr="00FF634F">
        <w:rPr>
          <w:rFonts w:ascii="Arial" w:hAnsi="Arial" w:cs="Arial"/>
        </w:rPr>
        <w:t>Odpovědnost za škodu, vzniklou při výkonu odborné praxe studenta, bude řešena podle příslušných ustanovení zákona č. 262/2006 Sb., zákoník práce, ve znění pozdějších předpisů.</w:t>
      </w:r>
    </w:p>
    <w:p w14:paraId="6D8BCB1F" w14:textId="77777777" w:rsidR="00C27E66" w:rsidRPr="00FF634F" w:rsidRDefault="00C27E66" w:rsidP="00C27E66">
      <w:pPr>
        <w:pStyle w:val="Nadpis1"/>
      </w:pPr>
      <w:r w:rsidRPr="00FF634F">
        <w:t>VI. Doba trvání smlouvy</w:t>
      </w:r>
    </w:p>
    <w:p w14:paraId="26FC4C44" w14:textId="77777777" w:rsidR="00C27E66" w:rsidRPr="00FF634F" w:rsidRDefault="00C27E66" w:rsidP="00C27E66">
      <w:pPr>
        <w:pStyle w:val="Zkladntext2"/>
        <w:spacing w:after="0" w:line="240" w:lineRule="auto"/>
        <w:jc w:val="both"/>
        <w:rPr>
          <w:rFonts w:ascii="Arial" w:hAnsi="Arial" w:cs="Arial"/>
        </w:rPr>
      </w:pPr>
      <w:r w:rsidRPr="00FF634F">
        <w:rPr>
          <w:rFonts w:ascii="Arial" w:hAnsi="Arial" w:cs="Arial"/>
        </w:rPr>
        <w:t>Tato smlouva je uzavírána na dobu určitou, nabývá platnosti a účinnosti dnem jejího podpisu oběma smluvními stranami. Smlouva zaniká uplynutím dne, kterým končí doba konání odborné praxe podle čl.</w:t>
      </w:r>
      <w:r>
        <w:rPr>
          <w:rFonts w:ascii="Arial" w:hAnsi="Arial" w:cs="Arial"/>
        </w:rPr>
        <w:t> </w:t>
      </w:r>
      <w:r w:rsidRPr="00FF634F">
        <w:rPr>
          <w:rFonts w:ascii="Arial" w:hAnsi="Arial" w:cs="Arial"/>
        </w:rPr>
        <w:t>2.2 této smlouvy.</w:t>
      </w:r>
    </w:p>
    <w:p w14:paraId="380684AD" w14:textId="77777777" w:rsidR="00C27E66" w:rsidRPr="00FF634F" w:rsidRDefault="00C27E66" w:rsidP="00C27E66">
      <w:pPr>
        <w:pStyle w:val="Nadpis1"/>
      </w:pPr>
      <w:r w:rsidRPr="00FF634F">
        <w:t>VII. Odstoupení od smlouvy</w:t>
      </w:r>
    </w:p>
    <w:p w14:paraId="6D1CAE9F" w14:textId="77777777" w:rsidR="00C27E66" w:rsidRPr="00FF634F" w:rsidRDefault="00C27E66" w:rsidP="00C27E66">
      <w:pPr>
        <w:pStyle w:val="Zkladntextodsazen"/>
        <w:numPr>
          <w:ilvl w:val="1"/>
          <w:numId w:val="4"/>
        </w:numPr>
        <w:spacing w:after="0"/>
        <w:ind w:left="425" w:hanging="425"/>
        <w:jc w:val="both"/>
        <w:rPr>
          <w:rFonts w:ascii="Arial" w:hAnsi="Arial" w:cs="Arial"/>
        </w:rPr>
      </w:pPr>
      <w:r w:rsidRPr="00FF634F">
        <w:rPr>
          <w:rFonts w:ascii="Arial" w:hAnsi="Arial" w:cs="Arial"/>
        </w:rPr>
        <w:t>Organizace je oprávněna odstoupit od smlouvy, jestliže student při nástupu na odbornou praxi nebo v jejím průběhu:</w:t>
      </w:r>
    </w:p>
    <w:p w14:paraId="0063F86F" w14:textId="77777777" w:rsidR="00C27E66" w:rsidRPr="00FF634F" w:rsidRDefault="00C27E66" w:rsidP="00C27E66">
      <w:pPr>
        <w:pStyle w:val="Zkladntext2"/>
        <w:numPr>
          <w:ilvl w:val="0"/>
          <w:numId w:val="5"/>
        </w:numPr>
        <w:tabs>
          <w:tab w:val="left" w:pos="851"/>
        </w:tabs>
        <w:spacing w:after="0" w:line="240" w:lineRule="auto"/>
        <w:ind w:left="850" w:hanging="425"/>
        <w:jc w:val="both"/>
        <w:rPr>
          <w:rFonts w:ascii="Arial" w:hAnsi="Arial" w:cs="Arial"/>
        </w:rPr>
      </w:pPr>
      <w:r w:rsidRPr="00FF634F">
        <w:rPr>
          <w:rFonts w:ascii="Arial" w:hAnsi="Arial" w:cs="Arial"/>
        </w:rPr>
        <w:t>závažným způsobem i přes předchozí napomenutí, tedy opakovaně, porušil obecně závazné právní předpisy nebo vnitřní předpisy organizace v oblasti BOZP, hygienické, požární a jiné předpisy či normy bezprostředně dopadající na činnosti vykonávané v průběhu odborné praxe, pokud s nimi byl organizací řádně seznámen;</w:t>
      </w:r>
    </w:p>
    <w:p w14:paraId="163E78BE" w14:textId="77777777" w:rsidR="00C27E66" w:rsidRPr="00FF634F" w:rsidRDefault="00C27E66" w:rsidP="00C27E66">
      <w:pPr>
        <w:pStyle w:val="Zkladntext2"/>
        <w:numPr>
          <w:ilvl w:val="0"/>
          <w:numId w:val="5"/>
        </w:numPr>
        <w:tabs>
          <w:tab w:val="left" w:pos="851"/>
        </w:tabs>
        <w:spacing w:after="0" w:line="240" w:lineRule="auto"/>
        <w:ind w:left="850" w:hanging="425"/>
        <w:jc w:val="both"/>
        <w:rPr>
          <w:rFonts w:ascii="Arial" w:hAnsi="Arial" w:cs="Arial"/>
        </w:rPr>
      </w:pPr>
      <w:r w:rsidRPr="00FF634F">
        <w:rPr>
          <w:rFonts w:ascii="Arial" w:hAnsi="Arial" w:cs="Arial"/>
        </w:rPr>
        <w:t>závažným způsobem porušuje pokyny organizace při výkonu odborné praxe a ohrožuje nebo narušuje tímto jednáním činnosti organizace.</w:t>
      </w:r>
    </w:p>
    <w:p w14:paraId="75AAD043" w14:textId="77777777" w:rsidR="00C27E66" w:rsidRPr="00FF634F" w:rsidRDefault="00C27E66" w:rsidP="00C27E66">
      <w:pPr>
        <w:pStyle w:val="Zkladntextodsazen"/>
        <w:numPr>
          <w:ilvl w:val="1"/>
          <w:numId w:val="4"/>
        </w:numPr>
        <w:spacing w:after="0"/>
        <w:ind w:left="425" w:hanging="425"/>
        <w:jc w:val="both"/>
        <w:rPr>
          <w:rFonts w:ascii="Arial" w:hAnsi="Arial" w:cs="Arial"/>
        </w:rPr>
      </w:pPr>
      <w:r w:rsidRPr="00FF634F">
        <w:rPr>
          <w:rFonts w:ascii="Arial" w:hAnsi="Arial" w:cs="Arial"/>
        </w:rPr>
        <w:t>Škola je oprávněna od této smlouvy odstoupit, jestliže před započetím odborné praxe nebo v jejím průběhu:</w:t>
      </w:r>
    </w:p>
    <w:p w14:paraId="35048E3C" w14:textId="77777777" w:rsidR="00C27E66" w:rsidRPr="00FF634F" w:rsidRDefault="00C27E66" w:rsidP="00C27E66">
      <w:pPr>
        <w:pStyle w:val="Zkladntext2"/>
        <w:numPr>
          <w:ilvl w:val="0"/>
          <w:numId w:val="6"/>
        </w:numPr>
        <w:tabs>
          <w:tab w:val="left" w:pos="851"/>
        </w:tabs>
        <w:spacing w:after="0" w:line="240" w:lineRule="auto"/>
        <w:ind w:left="850" w:hanging="425"/>
        <w:jc w:val="both"/>
        <w:rPr>
          <w:rFonts w:ascii="Arial" w:hAnsi="Arial" w:cs="Arial"/>
        </w:rPr>
      </w:pPr>
      <w:r w:rsidRPr="00FF634F">
        <w:rPr>
          <w:rFonts w:ascii="Arial" w:hAnsi="Arial" w:cs="Arial"/>
        </w:rPr>
        <w:t xml:space="preserve">organizace nevytvořila s ohledem na provoz příslušného pracoviště odpovídající podmínky pro průběh odborné praxe a není schopna zajistit v průběhu trvání odborné praxe její potřebnou úroveň; </w:t>
      </w:r>
    </w:p>
    <w:p w14:paraId="0AD1756F" w14:textId="77777777" w:rsidR="00C27E66" w:rsidRPr="00FF634F" w:rsidRDefault="00C27E66" w:rsidP="00C27E66">
      <w:pPr>
        <w:pStyle w:val="Zkladntext2"/>
        <w:numPr>
          <w:ilvl w:val="0"/>
          <w:numId w:val="6"/>
        </w:numPr>
        <w:tabs>
          <w:tab w:val="left" w:pos="851"/>
        </w:tabs>
        <w:spacing w:after="0" w:line="240" w:lineRule="auto"/>
        <w:ind w:left="850" w:hanging="425"/>
        <w:jc w:val="both"/>
        <w:rPr>
          <w:rFonts w:ascii="Arial" w:hAnsi="Arial" w:cs="Arial"/>
        </w:rPr>
      </w:pPr>
      <w:r w:rsidRPr="00FF634F">
        <w:rPr>
          <w:rFonts w:ascii="Arial" w:hAnsi="Arial" w:cs="Arial"/>
        </w:rPr>
        <w:t>došlo k ohrožení či znemožnění naplnění cílů odborné praxe, a to na základě skutečností, vzniklých nezávisle na vůli a činnosti organizace, nebo na základě skutečností organizací zaviněných;</w:t>
      </w:r>
    </w:p>
    <w:p w14:paraId="2092CA70" w14:textId="77777777" w:rsidR="00C27E66" w:rsidRPr="00FF634F" w:rsidRDefault="00C27E66" w:rsidP="00C27E66">
      <w:pPr>
        <w:pStyle w:val="Zkladntext2"/>
        <w:numPr>
          <w:ilvl w:val="0"/>
          <w:numId w:val="6"/>
        </w:numPr>
        <w:tabs>
          <w:tab w:val="left" w:pos="851"/>
        </w:tabs>
        <w:spacing w:after="0" w:line="240" w:lineRule="auto"/>
        <w:ind w:left="850" w:hanging="425"/>
        <w:jc w:val="both"/>
        <w:rPr>
          <w:rFonts w:ascii="Arial" w:hAnsi="Arial" w:cs="Arial"/>
        </w:rPr>
      </w:pPr>
      <w:r w:rsidRPr="00FF634F">
        <w:rPr>
          <w:rFonts w:ascii="Arial" w:hAnsi="Arial" w:cs="Arial"/>
        </w:rPr>
        <w:t>došlo nebo by mohlo dojít k ohrožení zdraví či života studenta anebo při výkonu odborné praxe hrozí studentovi vznik majetkové újmy.</w:t>
      </w:r>
    </w:p>
    <w:p w14:paraId="3A6CFD7C" w14:textId="77777777" w:rsidR="00C27E66" w:rsidRPr="00FF634F" w:rsidRDefault="00C27E66" w:rsidP="00C27E66">
      <w:pPr>
        <w:pStyle w:val="Zkladntextodsazen"/>
        <w:numPr>
          <w:ilvl w:val="1"/>
          <w:numId w:val="4"/>
        </w:numPr>
        <w:tabs>
          <w:tab w:val="left" w:pos="426"/>
        </w:tabs>
        <w:spacing w:after="0"/>
        <w:ind w:left="425" w:hanging="425"/>
        <w:jc w:val="both"/>
        <w:rPr>
          <w:rFonts w:ascii="Arial" w:hAnsi="Arial" w:cs="Arial"/>
        </w:rPr>
      </w:pPr>
      <w:r w:rsidRPr="00FF634F">
        <w:rPr>
          <w:rFonts w:ascii="Arial" w:hAnsi="Arial" w:cs="Arial"/>
        </w:rPr>
        <w:t xml:space="preserve">Odstoupení od smlouvy je možné učinit po předchozí písemné výzvě k nápravě, zaslané druhé smluvní straně s určením lhůty pro zjednání nápravy, jejíž délka trvání musí činit nejméně </w:t>
      </w:r>
      <w:r w:rsidRPr="00FF634F">
        <w:rPr>
          <w:rFonts w:ascii="Arial" w:hAnsi="Arial" w:cs="Arial"/>
        </w:rPr>
        <w:br/>
        <w:t xml:space="preserve">3 pracovní dny. Odstoupení od smlouvy nabývá účinnosti dnem doručení oznámení odstoupení od této smlouvy na adresu druhé smluvní strany, uvedenou v záhlaví smlouvy. </w:t>
      </w:r>
    </w:p>
    <w:p w14:paraId="02454CE0" w14:textId="77777777" w:rsidR="00C27E66" w:rsidRPr="00FF634F" w:rsidRDefault="00C27E66" w:rsidP="00C27E66">
      <w:pPr>
        <w:pStyle w:val="Zkladntextodsazen"/>
        <w:numPr>
          <w:ilvl w:val="1"/>
          <w:numId w:val="4"/>
        </w:numPr>
        <w:spacing w:after="0"/>
        <w:ind w:left="425" w:hanging="425"/>
        <w:jc w:val="both"/>
        <w:rPr>
          <w:rFonts w:ascii="Arial" w:hAnsi="Arial" w:cs="Arial"/>
        </w:rPr>
      </w:pPr>
      <w:r w:rsidRPr="00FF634F">
        <w:rPr>
          <w:rFonts w:ascii="Arial" w:hAnsi="Arial" w:cs="Arial"/>
        </w:rPr>
        <w:t xml:space="preserve">Dojde-li k naplnění důvodu pro odstoupení od této smlouvy dle čl. 7.2 písm. c) </w:t>
      </w:r>
      <w:r w:rsidRPr="00FF634F">
        <w:rPr>
          <w:rFonts w:ascii="Arial" w:hAnsi="Arial" w:cs="Arial"/>
        </w:rPr>
        <w:br/>
        <w:t>z důvodu porušení smluvních povinností organizace zvlášť hrubým způsobem, je škola oprávněna od této smlouvy odstoupit okamžitě, tj. bez nutnosti zasílání písemné výzvy k nápravě, s účinností ke dni odeslání odstoupení od smlouvy na adresu organizace.</w:t>
      </w:r>
    </w:p>
    <w:p w14:paraId="37A2E426" w14:textId="77777777" w:rsidR="00C27E66" w:rsidRPr="00FF634F" w:rsidRDefault="00C27E66" w:rsidP="00C27E66">
      <w:pPr>
        <w:pStyle w:val="Nadpis1"/>
      </w:pPr>
      <w:r w:rsidRPr="00FF634F">
        <w:lastRenderedPageBreak/>
        <w:t>VIII. Závěrečná ustanovení</w:t>
      </w:r>
    </w:p>
    <w:p w14:paraId="7F17572D" w14:textId="77777777" w:rsidR="00C27E66" w:rsidRPr="00FF634F" w:rsidRDefault="00C27E66" w:rsidP="00C27E66">
      <w:pPr>
        <w:pStyle w:val="Zkladntextodsazen"/>
        <w:numPr>
          <w:ilvl w:val="1"/>
          <w:numId w:val="7"/>
        </w:numPr>
        <w:spacing w:after="0"/>
        <w:ind w:left="425" w:hanging="425"/>
        <w:jc w:val="both"/>
        <w:rPr>
          <w:rFonts w:ascii="Arial" w:hAnsi="Arial" w:cs="Arial"/>
        </w:rPr>
      </w:pPr>
      <w:r w:rsidRPr="00FF634F">
        <w:rPr>
          <w:rFonts w:ascii="Arial" w:hAnsi="Arial" w:cs="Arial"/>
        </w:rPr>
        <w:t>Práva a povinnosti smluvních stran v ní výslovně neuvedená se řídí příslušnými ustanoveními občanského zákoníku a ostatními obecně závaznými právními předpisy.</w:t>
      </w:r>
    </w:p>
    <w:p w14:paraId="3D78543B" w14:textId="77777777" w:rsidR="00C27E66" w:rsidRPr="00FF634F" w:rsidRDefault="00C27E66" w:rsidP="00C27E66">
      <w:pPr>
        <w:pStyle w:val="Zkladntextodsazen"/>
        <w:numPr>
          <w:ilvl w:val="1"/>
          <w:numId w:val="7"/>
        </w:numPr>
        <w:spacing w:after="0"/>
        <w:ind w:left="425" w:hanging="425"/>
        <w:jc w:val="both"/>
        <w:rPr>
          <w:rFonts w:ascii="Arial" w:hAnsi="Arial" w:cs="Arial"/>
        </w:rPr>
      </w:pPr>
      <w:r w:rsidRPr="00FF634F">
        <w:rPr>
          <w:rFonts w:ascii="Arial" w:hAnsi="Arial" w:cs="Arial"/>
        </w:rPr>
        <w:t>Smlouva je sepsána ve dvou stejnopisech, z nichž škola obdrží jedno vyhotovení a organizace obdrží jedno vyhotovení. S ustanoveními této smlouvy, dotýkajícími se práv a povinností studenta vykonávajícího odbornou praxi, seznámí tohoto škola (pověřený zaměstnanec školy).</w:t>
      </w:r>
    </w:p>
    <w:p w14:paraId="4C443114" w14:textId="77777777" w:rsidR="00C27E66" w:rsidRPr="00FF634F" w:rsidRDefault="00C27E66" w:rsidP="00C27E66">
      <w:pPr>
        <w:pStyle w:val="Zkladntextodsazen"/>
        <w:numPr>
          <w:ilvl w:val="1"/>
          <w:numId w:val="7"/>
        </w:numPr>
        <w:spacing w:after="0"/>
        <w:ind w:left="425" w:hanging="425"/>
        <w:jc w:val="both"/>
        <w:rPr>
          <w:rFonts w:ascii="Arial" w:hAnsi="Arial" w:cs="Arial"/>
        </w:rPr>
      </w:pPr>
      <w:r w:rsidRPr="00FF634F">
        <w:rPr>
          <w:rFonts w:ascii="Arial" w:hAnsi="Arial" w:cs="Arial"/>
        </w:rPr>
        <w:t>Tato smlouva může být měněna či doplněna pouze písemnými dodatky, číslovanými vzestupnou řadou a podepsanými oběma smluvními stranami.</w:t>
      </w:r>
    </w:p>
    <w:p w14:paraId="6F1B9757" w14:textId="77777777" w:rsidR="00C27E66" w:rsidRPr="00FF634F" w:rsidRDefault="00C27E66" w:rsidP="00C27E66">
      <w:pPr>
        <w:pStyle w:val="Zkladntextodsazen"/>
        <w:numPr>
          <w:ilvl w:val="1"/>
          <w:numId w:val="7"/>
        </w:numPr>
        <w:spacing w:after="0"/>
        <w:ind w:left="425" w:hanging="425"/>
        <w:jc w:val="both"/>
        <w:rPr>
          <w:rFonts w:ascii="Arial" w:hAnsi="Arial" w:cs="Arial"/>
        </w:rPr>
      </w:pPr>
      <w:r w:rsidRPr="00FF634F">
        <w:rPr>
          <w:rFonts w:ascii="Arial" w:hAnsi="Arial" w:cs="Arial"/>
        </w:rPr>
        <w:t>Organizace souhlasí se zveřejněním plného znění smlouvy tak, aby tato smlouva mohla být předmětem poskytnuté informace ve smyslu zákona č. 106/1999 Sb., o svobodném přístupu</w:t>
      </w:r>
      <w:r w:rsidRPr="00FF634F">
        <w:rPr>
          <w:rFonts w:ascii="Arial" w:hAnsi="Arial" w:cs="Arial"/>
        </w:rPr>
        <w:br/>
        <w:t>k informacím, ve znění pozdějších předpisů.</w:t>
      </w:r>
    </w:p>
    <w:p w14:paraId="1089E4F6" w14:textId="77777777" w:rsidR="00C27E66" w:rsidRPr="00FF634F" w:rsidRDefault="00C27E66" w:rsidP="00C27E66">
      <w:pPr>
        <w:pStyle w:val="Zkladntextodsazen"/>
        <w:numPr>
          <w:ilvl w:val="1"/>
          <w:numId w:val="7"/>
        </w:numPr>
        <w:spacing w:after="0"/>
        <w:ind w:left="425" w:hanging="425"/>
        <w:jc w:val="both"/>
        <w:rPr>
          <w:rFonts w:ascii="Arial" w:hAnsi="Arial" w:cs="Arial"/>
        </w:rPr>
      </w:pPr>
      <w:r w:rsidRPr="00FF634F">
        <w:rPr>
          <w:rFonts w:ascii="Arial" w:hAnsi="Arial" w:cs="Arial"/>
        </w:rPr>
        <w:t>Smluvní strany prohlašují, že si smlouvu před jejím podpisem přečetly a s jejím obsahem bez výhrad souhlasí. Smluvní strany po přečtení smlouvy výslovně prohlašují, že je projevem jejich svobodné a pravé vůle, prosté omylu, což níže stvrzují oprávnění zástupci obou smluvních stran svým vlastnoručním podpisem.</w:t>
      </w:r>
    </w:p>
    <w:p w14:paraId="15216AB1" w14:textId="77777777" w:rsidR="00C27E66" w:rsidRPr="00FF634F" w:rsidRDefault="00C27E66" w:rsidP="00C27E66">
      <w:pPr>
        <w:tabs>
          <w:tab w:val="left" w:pos="4536"/>
        </w:tabs>
        <w:spacing w:before="360"/>
        <w:jc w:val="both"/>
        <w:rPr>
          <w:rFonts w:ascii="Arial" w:hAnsi="Arial" w:cs="Arial"/>
        </w:rPr>
      </w:pPr>
      <w:r w:rsidRPr="00FF634F">
        <w:rPr>
          <w:rFonts w:ascii="Arial" w:hAnsi="Arial" w:cs="Arial"/>
        </w:rPr>
        <w:t>V </w:t>
      </w:r>
      <w:r w:rsidR="00560457">
        <w:rPr>
          <w:rFonts w:ascii="Arial" w:hAnsi="Arial" w:cs="Arial"/>
          <w:highlight w:val="yellow"/>
        </w:rPr>
        <w:t>Doplnit</w:t>
      </w:r>
      <w:r w:rsidRPr="00FF634F">
        <w:rPr>
          <w:rFonts w:ascii="Arial" w:hAnsi="Arial" w:cs="Arial"/>
        </w:rPr>
        <w:t xml:space="preserve"> dne</w:t>
      </w:r>
      <w:r w:rsidRPr="00FF634F">
        <w:rPr>
          <w:rFonts w:ascii="Arial" w:hAnsi="Arial" w:cs="Arial"/>
        </w:rPr>
        <w:tab/>
        <w:t>V Ústí nad Labem dne</w:t>
      </w:r>
    </w:p>
    <w:p w14:paraId="3E06BA0E" w14:textId="77777777" w:rsidR="00C27E66" w:rsidRPr="00FF634F" w:rsidRDefault="00C27E66" w:rsidP="00C27E66">
      <w:pPr>
        <w:tabs>
          <w:tab w:val="left" w:pos="4536"/>
        </w:tabs>
        <w:spacing w:before="1440"/>
        <w:rPr>
          <w:rFonts w:ascii="Arial" w:hAnsi="Arial" w:cs="Arial"/>
        </w:rPr>
      </w:pPr>
      <w:r w:rsidRPr="00FF634F">
        <w:rPr>
          <w:rFonts w:ascii="Arial" w:hAnsi="Arial" w:cs="Arial"/>
        </w:rPr>
        <w:t>……………………………………………………</w:t>
      </w:r>
      <w:r w:rsidRPr="00FF634F">
        <w:rPr>
          <w:rFonts w:ascii="Arial" w:hAnsi="Arial" w:cs="Arial"/>
        </w:rPr>
        <w:tab/>
        <w:t>……………………………………………………</w:t>
      </w:r>
    </w:p>
    <w:p w14:paraId="231C75F1" w14:textId="77777777" w:rsidR="00C27E66" w:rsidRPr="00FF634F" w:rsidRDefault="00C27E66" w:rsidP="00C27E66">
      <w:pPr>
        <w:tabs>
          <w:tab w:val="left" w:pos="4536"/>
        </w:tabs>
        <w:rPr>
          <w:rFonts w:ascii="Arial" w:hAnsi="Arial" w:cs="Arial"/>
        </w:rPr>
      </w:pPr>
      <w:r w:rsidRPr="00FF634F">
        <w:rPr>
          <w:rFonts w:ascii="Arial" w:hAnsi="Arial" w:cs="Arial"/>
        </w:rPr>
        <w:t>za organizaci</w:t>
      </w:r>
      <w:r w:rsidRPr="00FF634F">
        <w:rPr>
          <w:rFonts w:ascii="Arial" w:hAnsi="Arial" w:cs="Arial"/>
        </w:rPr>
        <w:tab/>
        <w:t>za školu</w:t>
      </w:r>
    </w:p>
    <w:p w14:paraId="15E563A3" w14:textId="77777777" w:rsidR="00C27E66" w:rsidRPr="00FF634F" w:rsidRDefault="00560457" w:rsidP="00C27E66">
      <w:pPr>
        <w:tabs>
          <w:tab w:val="left" w:pos="4536"/>
        </w:tabs>
        <w:spacing w:before="120"/>
        <w:rPr>
          <w:rFonts w:ascii="Arial" w:hAnsi="Arial" w:cs="Arial"/>
        </w:rPr>
      </w:pPr>
      <w:r w:rsidRPr="00560457">
        <w:rPr>
          <w:rFonts w:ascii="Arial" w:hAnsi="Arial" w:cs="Arial"/>
          <w:highlight w:val="yellow"/>
        </w:rPr>
        <w:t>Doplnit</w:t>
      </w:r>
      <w:r w:rsidR="00C27E66" w:rsidRPr="00FF634F">
        <w:rPr>
          <w:rFonts w:ascii="Arial" w:hAnsi="Arial" w:cs="Arial"/>
        </w:rPr>
        <w:tab/>
        <w:t xml:space="preserve">doc. RNDr. Michal </w:t>
      </w:r>
      <w:proofErr w:type="spellStart"/>
      <w:r w:rsidR="00C27E66" w:rsidRPr="00FF634F">
        <w:rPr>
          <w:rFonts w:ascii="Arial" w:hAnsi="Arial" w:cs="Arial"/>
        </w:rPr>
        <w:t>Varady</w:t>
      </w:r>
      <w:proofErr w:type="spellEnd"/>
      <w:r w:rsidR="00C27E66" w:rsidRPr="00FF634F">
        <w:rPr>
          <w:rFonts w:ascii="Arial" w:hAnsi="Arial" w:cs="Arial"/>
        </w:rPr>
        <w:t>, Ph.D.</w:t>
      </w:r>
    </w:p>
    <w:p w14:paraId="654D53AC" w14:textId="298584D7" w:rsidR="00C71386" w:rsidRPr="00C27E66" w:rsidRDefault="00560457" w:rsidP="00E2388C">
      <w:pPr>
        <w:tabs>
          <w:tab w:val="left" w:pos="4536"/>
        </w:tabs>
      </w:pPr>
      <w:r w:rsidRPr="00560457">
        <w:rPr>
          <w:rFonts w:ascii="Arial" w:hAnsi="Arial" w:cs="Arial"/>
          <w:highlight w:val="yellow"/>
        </w:rPr>
        <w:t>Doplnit</w:t>
      </w:r>
      <w:r>
        <w:rPr>
          <w:rFonts w:ascii="Arial" w:hAnsi="Arial" w:cs="Arial"/>
        </w:rPr>
        <w:tab/>
      </w:r>
      <w:r w:rsidR="00C27E66" w:rsidRPr="00FF634F">
        <w:rPr>
          <w:rFonts w:ascii="Arial" w:hAnsi="Arial" w:cs="Arial"/>
        </w:rPr>
        <w:t>děkan Přírodovědecké fakulty</w:t>
      </w:r>
    </w:p>
    <w:sectPr w:rsidR="00C71386" w:rsidRPr="00C27E66" w:rsidSect="00B151F1">
      <w:footerReference w:type="default" r:id="rId12"/>
      <w:pgSz w:w="11906" w:h="16838"/>
      <w:pgMar w:top="1134" w:right="1418" w:bottom="1134" w:left="1418" w:header="709" w:footer="709" w:gutter="0"/>
      <w:cols w:space="70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dmin" w:date="2022-10-17T16:41:00Z" w:initials="a">
    <w:p w14:paraId="2834C402" w14:textId="79FEA976" w:rsidR="00177E6D" w:rsidRDefault="00177E6D">
      <w:pPr>
        <w:pStyle w:val="Textkomente"/>
      </w:pPr>
      <w:r>
        <w:rPr>
          <w:rStyle w:val="Odkaznakoment"/>
        </w:rPr>
        <w:annotationRef/>
      </w:r>
      <w:r>
        <w:t>přizpůsobit: může být více</w:t>
      </w:r>
      <w:r w:rsidR="00F51159">
        <w:t xml:space="preserve"> (rozhodující je, aby </w:t>
      </w:r>
      <w:r w:rsidR="008A7EE4">
        <w:t xml:space="preserve">v příslušném </w:t>
      </w:r>
      <w:r w:rsidR="00F51159">
        <w:t>v</w:t>
      </w:r>
      <w:r w:rsidR="008A7EE4">
        <w:t xml:space="preserve">ýkazu práce předkládaném studentem a potvrzeném organizací </w:t>
      </w:r>
      <w:r w:rsidR="00F51159">
        <w:t xml:space="preserve">po skončení </w:t>
      </w:r>
      <w:r w:rsidR="008A7EE4">
        <w:t xml:space="preserve">odborné praxe </w:t>
      </w:r>
      <w:r w:rsidR="00F51159">
        <w:t xml:space="preserve">byl celkový rozsah odborné praxe studenta </w:t>
      </w:r>
      <w:r w:rsidR="00F51159" w:rsidRPr="00F51159">
        <w:rPr>
          <w:b/>
        </w:rPr>
        <w:t>v hodinách alespoň 240</w:t>
      </w:r>
      <w:r w:rsidR="00F51159">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834C4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34C402" w16cid:durableId="26F8042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5EA57" w14:textId="77777777" w:rsidR="00C01655" w:rsidRDefault="00C01655">
      <w:r>
        <w:separator/>
      </w:r>
    </w:p>
  </w:endnote>
  <w:endnote w:type="continuationSeparator" w:id="0">
    <w:p w14:paraId="56330A94" w14:textId="77777777" w:rsidR="00C01655" w:rsidRDefault="00C0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F5673" w14:textId="77777777" w:rsidR="00C65224" w:rsidRDefault="00523739">
    <w:pPr>
      <w:pStyle w:val="Zpat"/>
      <w:jc w:val="center"/>
    </w:pPr>
    <w:r>
      <w:fldChar w:fldCharType="begin"/>
    </w:r>
    <w:r>
      <w:instrText>PAGE   \* MERGEFORMAT</w:instrText>
    </w:r>
    <w:r>
      <w:fldChar w:fldCharType="separate"/>
    </w:r>
    <w:r>
      <w:rPr>
        <w:noProof/>
      </w:rPr>
      <w:t>2</w:t>
    </w:r>
    <w:r>
      <w:fldChar w:fldCharType="end"/>
    </w:r>
  </w:p>
  <w:p w14:paraId="24F453C5" w14:textId="77777777" w:rsidR="00C65224" w:rsidRDefault="00C0165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B122E" w14:textId="77777777" w:rsidR="00C01655" w:rsidRDefault="00C01655">
      <w:r>
        <w:separator/>
      </w:r>
    </w:p>
  </w:footnote>
  <w:footnote w:type="continuationSeparator" w:id="0">
    <w:p w14:paraId="246F82CA" w14:textId="77777777" w:rsidR="00C01655" w:rsidRDefault="00C01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6630"/>
    <w:multiLevelType w:val="hybridMultilevel"/>
    <w:tmpl w:val="044415C8"/>
    <w:lvl w:ilvl="0" w:tplc="04050017">
      <w:start w:val="1"/>
      <w:numFmt w:val="lowerLetter"/>
      <w:lvlText w:val="%1)"/>
      <w:lvlJc w:val="left"/>
      <w:pPr>
        <w:ind w:left="1284" w:hanging="360"/>
      </w:pPr>
      <w:rPr>
        <w:rFonts w:hint="default"/>
      </w:rPr>
    </w:lvl>
    <w:lvl w:ilvl="1" w:tplc="04050019">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abstractNum w:abstractNumId="1" w15:restartNumberingAfterBreak="0">
    <w:nsid w:val="0D0227D0"/>
    <w:multiLevelType w:val="multilevel"/>
    <w:tmpl w:val="EDB03E5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767008E"/>
    <w:multiLevelType w:val="multilevel"/>
    <w:tmpl w:val="CC80F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3DE3BD2"/>
    <w:multiLevelType w:val="multilevel"/>
    <w:tmpl w:val="3FC6E3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086A9B"/>
    <w:multiLevelType w:val="hybridMultilevel"/>
    <w:tmpl w:val="6C824B24"/>
    <w:lvl w:ilvl="0" w:tplc="FBF6A086">
      <w:start w:val="1"/>
      <w:numFmt w:val="lowerLetter"/>
      <w:lvlText w:val="%1)"/>
      <w:lvlJc w:val="left"/>
      <w:pPr>
        <w:ind w:left="720" w:hanging="360"/>
      </w:pPr>
      <w:rPr>
        <w:strike w:val="0"/>
      </w:rPr>
    </w:lvl>
    <w:lvl w:ilvl="1" w:tplc="50F8C370">
      <w:start w:val="1"/>
      <w:numFmt w:val="bullet"/>
      <w:lvlText w:val=""/>
      <w:lvlJc w:val="left"/>
      <w:pPr>
        <w:ind w:left="1440" w:hanging="360"/>
      </w:pPr>
      <w:rPr>
        <w:rFonts w:ascii="Symbol" w:hAnsi="Symbol" w:hint="default"/>
        <w:strike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E694C3D"/>
    <w:multiLevelType w:val="multilevel"/>
    <w:tmpl w:val="E2C086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0F46451"/>
    <w:multiLevelType w:val="hybridMultilevel"/>
    <w:tmpl w:val="7E76EDF0"/>
    <w:lvl w:ilvl="0" w:tplc="04050017">
      <w:start w:val="1"/>
      <w:numFmt w:val="lowerLetter"/>
      <w:lvlText w:val="%1)"/>
      <w:lvlJc w:val="left"/>
      <w:pPr>
        <w:tabs>
          <w:tab w:val="num" w:pos="1002"/>
        </w:tabs>
        <w:ind w:left="1002" w:hanging="360"/>
      </w:pPr>
      <w:rPr>
        <w:rFonts w:hint="default"/>
      </w:rPr>
    </w:lvl>
    <w:lvl w:ilvl="1" w:tplc="BE4E65E0">
      <w:start w:val="7"/>
      <w:numFmt w:val="bullet"/>
      <w:lvlText w:val="-"/>
      <w:lvlJc w:val="left"/>
      <w:pPr>
        <w:tabs>
          <w:tab w:val="num" w:pos="1722"/>
        </w:tabs>
        <w:ind w:left="1722" w:hanging="360"/>
      </w:pPr>
      <w:rPr>
        <w:rFonts w:ascii="Times New Roman" w:eastAsia="Times New Roman" w:hAnsi="Times New Roman" w:cs="Times New Roman" w:hint="default"/>
      </w:rPr>
    </w:lvl>
    <w:lvl w:ilvl="2" w:tplc="0405001B" w:tentative="1">
      <w:start w:val="1"/>
      <w:numFmt w:val="lowerRoman"/>
      <w:lvlText w:val="%3."/>
      <w:lvlJc w:val="right"/>
      <w:pPr>
        <w:tabs>
          <w:tab w:val="num" w:pos="2442"/>
        </w:tabs>
        <w:ind w:left="2442" w:hanging="180"/>
      </w:pPr>
    </w:lvl>
    <w:lvl w:ilvl="3" w:tplc="0405000F" w:tentative="1">
      <w:start w:val="1"/>
      <w:numFmt w:val="decimal"/>
      <w:lvlText w:val="%4."/>
      <w:lvlJc w:val="left"/>
      <w:pPr>
        <w:tabs>
          <w:tab w:val="num" w:pos="3162"/>
        </w:tabs>
        <w:ind w:left="3162" w:hanging="360"/>
      </w:pPr>
    </w:lvl>
    <w:lvl w:ilvl="4" w:tplc="04050019" w:tentative="1">
      <w:start w:val="1"/>
      <w:numFmt w:val="lowerLetter"/>
      <w:lvlText w:val="%5."/>
      <w:lvlJc w:val="left"/>
      <w:pPr>
        <w:tabs>
          <w:tab w:val="num" w:pos="3882"/>
        </w:tabs>
        <w:ind w:left="3882" w:hanging="360"/>
      </w:pPr>
    </w:lvl>
    <w:lvl w:ilvl="5" w:tplc="0405001B" w:tentative="1">
      <w:start w:val="1"/>
      <w:numFmt w:val="lowerRoman"/>
      <w:lvlText w:val="%6."/>
      <w:lvlJc w:val="right"/>
      <w:pPr>
        <w:tabs>
          <w:tab w:val="num" w:pos="4602"/>
        </w:tabs>
        <w:ind w:left="4602" w:hanging="180"/>
      </w:pPr>
    </w:lvl>
    <w:lvl w:ilvl="6" w:tplc="0405000F" w:tentative="1">
      <w:start w:val="1"/>
      <w:numFmt w:val="decimal"/>
      <w:lvlText w:val="%7."/>
      <w:lvlJc w:val="left"/>
      <w:pPr>
        <w:tabs>
          <w:tab w:val="num" w:pos="5322"/>
        </w:tabs>
        <w:ind w:left="5322" w:hanging="360"/>
      </w:pPr>
    </w:lvl>
    <w:lvl w:ilvl="7" w:tplc="04050019" w:tentative="1">
      <w:start w:val="1"/>
      <w:numFmt w:val="lowerLetter"/>
      <w:lvlText w:val="%8."/>
      <w:lvlJc w:val="left"/>
      <w:pPr>
        <w:tabs>
          <w:tab w:val="num" w:pos="6042"/>
        </w:tabs>
        <w:ind w:left="6042" w:hanging="360"/>
      </w:pPr>
    </w:lvl>
    <w:lvl w:ilvl="8" w:tplc="0405001B" w:tentative="1">
      <w:start w:val="1"/>
      <w:numFmt w:val="lowerRoman"/>
      <w:lvlText w:val="%9."/>
      <w:lvlJc w:val="right"/>
      <w:pPr>
        <w:tabs>
          <w:tab w:val="num" w:pos="6762"/>
        </w:tabs>
        <w:ind w:left="6762" w:hanging="180"/>
      </w:pPr>
    </w:lvl>
  </w:abstractNum>
  <w:abstractNum w:abstractNumId="7" w15:restartNumberingAfterBreak="0">
    <w:nsid w:val="6CFF3336"/>
    <w:multiLevelType w:val="hybridMultilevel"/>
    <w:tmpl w:val="044415C8"/>
    <w:lvl w:ilvl="0" w:tplc="04050017">
      <w:start w:val="1"/>
      <w:numFmt w:val="lowerLetter"/>
      <w:lvlText w:val="%1)"/>
      <w:lvlJc w:val="left"/>
      <w:pPr>
        <w:ind w:left="1284" w:hanging="360"/>
      </w:pPr>
      <w:rPr>
        <w:rFonts w:hint="default"/>
      </w:rPr>
    </w:lvl>
    <w:lvl w:ilvl="1" w:tplc="04050019">
      <w:start w:val="1"/>
      <w:numFmt w:val="lowerLetter"/>
      <w:lvlText w:val="%2."/>
      <w:lvlJc w:val="left"/>
      <w:pPr>
        <w:ind w:left="2004" w:hanging="360"/>
      </w:pPr>
    </w:lvl>
    <w:lvl w:ilvl="2" w:tplc="0405001B" w:tentative="1">
      <w:start w:val="1"/>
      <w:numFmt w:val="lowerRoman"/>
      <w:lvlText w:val="%3."/>
      <w:lvlJc w:val="right"/>
      <w:pPr>
        <w:ind w:left="2724" w:hanging="180"/>
      </w:pPr>
    </w:lvl>
    <w:lvl w:ilvl="3" w:tplc="0405000F" w:tentative="1">
      <w:start w:val="1"/>
      <w:numFmt w:val="decimal"/>
      <w:lvlText w:val="%4."/>
      <w:lvlJc w:val="left"/>
      <w:pPr>
        <w:ind w:left="3444" w:hanging="360"/>
      </w:pPr>
    </w:lvl>
    <w:lvl w:ilvl="4" w:tplc="04050019" w:tentative="1">
      <w:start w:val="1"/>
      <w:numFmt w:val="lowerLetter"/>
      <w:lvlText w:val="%5."/>
      <w:lvlJc w:val="left"/>
      <w:pPr>
        <w:ind w:left="4164" w:hanging="360"/>
      </w:pPr>
    </w:lvl>
    <w:lvl w:ilvl="5" w:tplc="0405001B" w:tentative="1">
      <w:start w:val="1"/>
      <w:numFmt w:val="lowerRoman"/>
      <w:lvlText w:val="%6."/>
      <w:lvlJc w:val="right"/>
      <w:pPr>
        <w:ind w:left="4884" w:hanging="180"/>
      </w:pPr>
    </w:lvl>
    <w:lvl w:ilvl="6" w:tplc="0405000F" w:tentative="1">
      <w:start w:val="1"/>
      <w:numFmt w:val="decimal"/>
      <w:lvlText w:val="%7."/>
      <w:lvlJc w:val="left"/>
      <w:pPr>
        <w:ind w:left="5604" w:hanging="360"/>
      </w:pPr>
    </w:lvl>
    <w:lvl w:ilvl="7" w:tplc="04050019" w:tentative="1">
      <w:start w:val="1"/>
      <w:numFmt w:val="lowerLetter"/>
      <w:lvlText w:val="%8."/>
      <w:lvlJc w:val="left"/>
      <w:pPr>
        <w:ind w:left="6324" w:hanging="360"/>
      </w:pPr>
    </w:lvl>
    <w:lvl w:ilvl="8" w:tplc="0405001B" w:tentative="1">
      <w:start w:val="1"/>
      <w:numFmt w:val="lowerRoman"/>
      <w:lvlText w:val="%9."/>
      <w:lvlJc w:val="right"/>
      <w:pPr>
        <w:ind w:left="7044" w:hanging="180"/>
      </w:pPr>
    </w:lvl>
  </w:abstractNum>
  <w:num w:numId="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 w:numId="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Windows Live" w15:userId="6eff8f25d4b5a0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E66"/>
    <w:rsid w:val="00177E6D"/>
    <w:rsid w:val="00194D7D"/>
    <w:rsid w:val="0025707F"/>
    <w:rsid w:val="00294A2C"/>
    <w:rsid w:val="002F4ADF"/>
    <w:rsid w:val="002F588B"/>
    <w:rsid w:val="00303C25"/>
    <w:rsid w:val="00523739"/>
    <w:rsid w:val="00533CF7"/>
    <w:rsid w:val="00555B3F"/>
    <w:rsid w:val="00560457"/>
    <w:rsid w:val="00562A80"/>
    <w:rsid w:val="0056691D"/>
    <w:rsid w:val="005A5E96"/>
    <w:rsid w:val="005C6C96"/>
    <w:rsid w:val="005E0EF9"/>
    <w:rsid w:val="0065174A"/>
    <w:rsid w:val="00661477"/>
    <w:rsid w:val="007425A1"/>
    <w:rsid w:val="00776AE7"/>
    <w:rsid w:val="00811EC7"/>
    <w:rsid w:val="008A7EE4"/>
    <w:rsid w:val="008E0892"/>
    <w:rsid w:val="00942A20"/>
    <w:rsid w:val="00A91BB5"/>
    <w:rsid w:val="00AA4847"/>
    <w:rsid w:val="00B151F1"/>
    <w:rsid w:val="00B91128"/>
    <w:rsid w:val="00C01655"/>
    <w:rsid w:val="00C27E66"/>
    <w:rsid w:val="00C71386"/>
    <w:rsid w:val="00D275FD"/>
    <w:rsid w:val="00E2388C"/>
    <w:rsid w:val="00F51159"/>
    <w:rsid w:val="00F537C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34FB6"/>
  <w15:chartTrackingRefBased/>
  <w15:docId w15:val="{77E66ECB-C61A-4C19-9830-CE970BF76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27E66"/>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C27E66"/>
    <w:pPr>
      <w:spacing w:before="360" w:after="120"/>
      <w:jc w:val="center"/>
      <w:outlineLvl w:val="0"/>
    </w:pPr>
    <w:rPr>
      <w:rFonts w:ascii="Arial" w:hAnsi="Arial" w:cs="Arial"/>
      <w:b/>
    </w:rPr>
  </w:style>
  <w:style w:type="paragraph" w:styleId="Nadpis2">
    <w:name w:val="heading 2"/>
    <w:basedOn w:val="Normln"/>
    <w:link w:val="Nadpis2Char"/>
    <w:uiPriority w:val="9"/>
    <w:semiHidden/>
    <w:unhideWhenUsed/>
    <w:qFormat/>
    <w:rsid w:val="00C27E66"/>
    <w:pPr>
      <w:spacing w:before="100" w:beforeAutospacing="1" w:after="100" w:afterAutospacing="1"/>
      <w:outlineLvl w:val="1"/>
    </w:pPr>
    <w:rPr>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27E66"/>
    <w:rPr>
      <w:rFonts w:ascii="Arial" w:eastAsia="Times New Roman" w:hAnsi="Arial" w:cs="Arial"/>
      <w:b/>
      <w:sz w:val="20"/>
      <w:szCs w:val="20"/>
      <w:lang w:eastAsia="cs-CZ"/>
    </w:rPr>
  </w:style>
  <w:style w:type="character" w:customStyle="1" w:styleId="Nadpis2Char">
    <w:name w:val="Nadpis 2 Char"/>
    <w:basedOn w:val="Standardnpsmoodstavce"/>
    <w:link w:val="Nadpis2"/>
    <w:uiPriority w:val="9"/>
    <w:semiHidden/>
    <w:rsid w:val="00C27E66"/>
    <w:rPr>
      <w:rFonts w:ascii="Times New Roman" w:eastAsia="Times New Roman" w:hAnsi="Times New Roman" w:cs="Times New Roman"/>
      <w:b/>
      <w:bCs/>
      <w:sz w:val="36"/>
      <w:szCs w:val="36"/>
      <w:lang w:eastAsia="cs-CZ"/>
    </w:rPr>
  </w:style>
  <w:style w:type="character" w:styleId="Hypertextovodkaz">
    <w:name w:val="Hyperlink"/>
    <w:rsid w:val="00C27E66"/>
    <w:rPr>
      <w:color w:val="0000FF"/>
      <w:u w:val="single"/>
    </w:rPr>
  </w:style>
  <w:style w:type="paragraph" w:styleId="Zpat">
    <w:name w:val="footer"/>
    <w:basedOn w:val="Normln"/>
    <w:link w:val="ZpatChar"/>
    <w:uiPriority w:val="99"/>
    <w:rsid w:val="00C27E66"/>
    <w:pPr>
      <w:tabs>
        <w:tab w:val="center" w:pos="4536"/>
        <w:tab w:val="right" w:pos="9072"/>
      </w:tabs>
    </w:pPr>
  </w:style>
  <w:style w:type="character" w:customStyle="1" w:styleId="ZpatChar">
    <w:name w:val="Zápatí Char"/>
    <w:basedOn w:val="Standardnpsmoodstavce"/>
    <w:link w:val="Zpat"/>
    <w:uiPriority w:val="99"/>
    <w:rsid w:val="00C27E66"/>
    <w:rPr>
      <w:rFonts w:ascii="Times New Roman" w:eastAsia="Times New Roman" w:hAnsi="Times New Roman" w:cs="Times New Roman"/>
      <w:sz w:val="20"/>
      <w:szCs w:val="20"/>
      <w:lang w:eastAsia="cs-CZ"/>
    </w:rPr>
  </w:style>
  <w:style w:type="paragraph" w:styleId="Zkladntext2">
    <w:name w:val="Body Text 2"/>
    <w:basedOn w:val="Normln"/>
    <w:link w:val="Zkladntext2Char"/>
    <w:rsid w:val="00C27E66"/>
    <w:pPr>
      <w:spacing w:after="120" w:line="480" w:lineRule="auto"/>
    </w:pPr>
  </w:style>
  <w:style w:type="character" w:customStyle="1" w:styleId="Zkladntext2Char">
    <w:name w:val="Základní text 2 Char"/>
    <w:basedOn w:val="Standardnpsmoodstavce"/>
    <w:link w:val="Zkladntext2"/>
    <w:rsid w:val="00C27E66"/>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C27E66"/>
    <w:pPr>
      <w:spacing w:after="120"/>
      <w:ind w:left="283"/>
    </w:pPr>
  </w:style>
  <w:style w:type="character" w:customStyle="1" w:styleId="ZkladntextodsazenChar">
    <w:name w:val="Základní text odsazený Char"/>
    <w:basedOn w:val="Standardnpsmoodstavce"/>
    <w:link w:val="Zkladntextodsazen"/>
    <w:rsid w:val="00C27E66"/>
    <w:rPr>
      <w:rFonts w:ascii="Times New Roman" w:eastAsia="Times New Roman" w:hAnsi="Times New Roman" w:cs="Times New Roman"/>
      <w:sz w:val="20"/>
      <w:szCs w:val="20"/>
      <w:lang w:eastAsia="cs-CZ"/>
    </w:rPr>
  </w:style>
  <w:style w:type="character" w:styleId="Odkaznakoment">
    <w:name w:val="annotation reference"/>
    <w:basedOn w:val="Standardnpsmoodstavce"/>
    <w:uiPriority w:val="99"/>
    <w:semiHidden/>
    <w:unhideWhenUsed/>
    <w:rsid w:val="00560457"/>
    <w:rPr>
      <w:sz w:val="16"/>
      <w:szCs w:val="16"/>
    </w:rPr>
  </w:style>
  <w:style w:type="paragraph" w:styleId="Textkomente">
    <w:name w:val="annotation text"/>
    <w:basedOn w:val="Normln"/>
    <w:link w:val="TextkomenteChar"/>
    <w:uiPriority w:val="99"/>
    <w:semiHidden/>
    <w:unhideWhenUsed/>
    <w:rsid w:val="00560457"/>
  </w:style>
  <w:style w:type="character" w:customStyle="1" w:styleId="TextkomenteChar">
    <w:name w:val="Text komentáře Char"/>
    <w:basedOn w:val="Standardnpsmoodstavce"/>
    <w:link w:val="Textkomente"/>
    <w:uiPriority w:val="99"/>
    <w:semiHidden/>
    <w:rsid w:val="00560457"/>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60457"/>
    <w:rPr>
      <w:b/>
      <w:bCs/>
    </w:rPr>
  </w:style>
  <w:style w:type="character" w:customStyle="1" w:styleId="PedmtkomenteChar">
    <w:name w:val="Předmět komentáře Char"/>
    <w:basedOn w:val="TextkomenteChar"/>
    <w:link w:val="Pedmtkomente"/>
    <w:uiPriority w:val="99"/>
    <w:semiHidden/>
    <w:rsid w:val="00560457"/>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604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60457"/>
    <w:rPr>
      <w:rFonts w:ascii="Segoe UI" w:eastAsia="Times New Roman" w:hAnsi="Segoe UI" w:cs="Segoe UI"/>
      <w:sz w:val="18"/>
      <w:szCs w:val="18"/>
      <w:lang w:eastAsia="cs-CZ"/>
    </w:rPr>
  </w:style>
  <w:style w:type="character" w:styleId="Nevyeenzmnka">
    <w:name w:val="Unresolved Mention"/>
    <w:basedOn w:val="Standardnpsmoodstavce"/>
    <w:uiPriority w:val="99"/>
    <w:semiHidden/>
    <w:unhideWhenUsed/>
    <w:rsid w:val="005604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xx.xxx@xxx.xx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iri.skvor@ujep.cz" TargetMode="Externa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1116</Words>
  <Characters>6591</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2022-10-18T14:19:00Z</dcterms:created>
  <dcterms:modified xsi:type="dcterms:W3CDTF">2022-10-20T00:15:00Z</dcterms:modified>
</cp:coreProperties>
</file>